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3D52F2C" w:rsidR="00997F82" w:rsidRPr="003C2452" w:rsidRDefault="00BA2875" w:rsidP="00997F82">
      <w:pPr>
        <w:spacing w:after="0" w:line="240" w:lineRule="auto"/>
        <w:jc w:val="center"/>
        <w:rPr>
          <w:rFonts w:ascii="Arial" w:eastAsia="Times New Roman" w:hAnsi="Arial" w:cs="Arial"/>
          <w:b/>
          <w:i/>
          <w:sz w:val="28"/>
          <w:szCs w:val="20"/>
        </w:rPr>
      </w:pPr>
      <w:r>
        <w:rPr>
          <w:rFonts w:ascii="Arial" w:eastAsia="Times New Roman" w:hAnsi="Arial" w:cs="Arial"/>
          <w:b/>
          <w:sz w:val="28"/>
          <w:szCs w:val="20"/>
        </w:rPr>
        <w:t xml:space="preserve">Banskobystrický </w:t>
      </w:r>
      <w:proofErr w:type="spellStart"/>
      <w:r>
        <w:rPr>
          <w:rFonts w:ascii="Arial" w:eastAsia="Times New Roman" w:hAnsi="Arial" w:cs="Arial"/>
          <w:b/>
          <w:sz w:val="28"/>
          <w:szCs w:val="20"/>
        </w:rPr>
        <w:t>geomontánny</w:t>
      </w:r>
      <w:proofErr w:type="spellEnd"/>
      <w:r>
        <w:rPr>
          <w:rFonts w:ascii="Arial" w:eastAsia="Times New Roman" w:hAnsi="Arial" w:cs="Arial"/>
          <w:b/>
          <w:sz w:val="28"/>
          <w:szCs w:val="20"/>
        </w:rPr>
        <w:t xml:space="preserve"> park</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1B69ED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A2875">
        <w:rPr>
          <w:rFonts w:ascii="Arial" w:eastAsia="Times New Roman" w:hAnsi="Arial" w:cs="Arial"/>
          <w:sz w:val="28"/>
          <w:szCs w:val="20"/>
        </w:rPr>
        <w:t>T472-511</w:t>
      </w:r>
      <w:r w:rsidRPr="00C13613">
        <w:rPr>
          <w:rFonts w:ascii="Arial" w:eastAsia="Times New Roman" w:hAnsi="Arial" w:cs="Arial"/>
          <w:sz w:val="28"/>
          <w:szCs w:val="20"/>
        </w:rPr>
        <w:t>-</w:t>
      </w:r>
      <w:r w:rsidR="00BA2875">
        <w:rPr>
          <w:rFonts w:ascii="Arial" w:eastAsia="Times New Roman" w:hAnsi="Arial" w:cs="Arial"/>
          <w:sz w:val="28"/>
          <w:szCs w:val="20"/>
        </w:rPr>
        <w:t>006</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335EA5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BA2875">
            <w:rPr>
              <w:rFonts w:ascii="Arial" w:hAnsi="Arial" w:cs="Arial"/>
              <w:b/>
              <w:sz w:val="22"/>
            </w:rPr>
            <w:t>5.1.1 Zvýšenie zamestnanosti na miestnej úrovni podporou podnikania a inovácií</w:t>
          </w:r>
        </w:sdtContent>
      </w:sdt>
    </w:p>
    <w:p w14:paraId="266737C6" w14:textId="4E1B100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A2875">
            <w:rPr>
              <w:rFonts w:ascii="Arial" w:hAnsi="Arial" w:cs="Arial"/>
              <w:sz w:val="22"/>
            </w:rPr>
            <w:t>A1 Podpora podnikania a inovácií</w:t>
          </w:r>
        </w:sdtContent>
      </w:sdt>
    </w:p>
    <w:p w14:paraId="60D37D52" w14:textId="625DF50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A2875">
            <w:rPr>
              <w:rFonts w:ascii="Arial" w:hAnsi="Arial" w:cs="Arial"/>
              <w:b/>
              <w:sz w:val="22"/>
            </w:rPr>
            <w:t xml:space="preserve">Schéma minimálnej pomoci na podporu </w:t>
          </w:r>
          <w:proofErr w:type="spellStart"/>
          <w:r w:rsidR="00BA2875">
            <w:rPr>
              <w:rFonts w:ascii="Arial" w:hAnsi="Arial" w:cs="Arial"/>
              <w:b/>
              <w:sz w:val="22"/>
            </w:rPr>
            <w:t>mikro</w:t>
          </w:r>
          <w:proofErr w:type="spellEnd"/>
          <w:r w:rsidR="00BA2875">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59B6C55"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A2875">
        <w:rPr>
          <w:rFonts w:ascii="Arial" w:hAnsi="Arial" w:cs="Arial"/>
          <w:i/>
          <w:sz w:val="22"/>
        </w:rPr>
        <w:t xml:space="preserve">Banskobystrický </w:t>
      </w:r>
      <w:proofErr w:type="spellStart"/>
      <w:r w:rsidR="00BA2875">
        <w:rPr>
          <w:rFonts w:ascii="Arial" w:hAnsi="Arial" w:cs="Arial"/>
          <w:i/>
          <w:sz w:val="22"/>
        </w:rPr>
        <w:t>geomontánny</w:t>
      </w:r>
      <w:proofErr w:type="spellEnd"/>
      <w:r w:rsidR="00BA2875">
        <w:rPr>
          <w:rFonts w:ascii="Arial" w:hAnsi="Arial" w:cs="Arial"/>
          <w:i/>
          <w:sz w:val="22"/>
        </w:rPr>
        <w:t xml:space="preserve"> </w:t>
      </w:r>
      <w:proofErr w:type="spellStart"/>
      <w:r w:rsidR="00BA2875">
        <w:rPr>
          <w:rFonts w:ascii="Arial" w:hAnsi="Arial" w:cs="Arial"/>
          <w:i/>
          <w:sz w:val="22"/>
        </w:rPr>
        <w:t>pak</w:t>
      </w:r>
      <w:proofErr w:type="spellEnd"/>
    </w:p>
    <w:p w14:paraId="5C40D1B0" w14:textId="5F8AF2CF"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A2875">
        <w:rPr>
          <w:rFonts w:ascii="Arial" w:hAnsi="Arial" w:cs="Arial"/>
          <w:i/>
          <w:sz w:val="22"/>
        </w:rPr>
        <w:t>Námestie SNP 13</w:t>
      </w:r>
    </w:p>
    <w:p w14:paraId="3DB92461" w14:textId="54FBA9FA" w:rsidR="00997F82" w:rsidRPr="00B50BAE" w:rsidRDefault="00BA2875" w:rsidP="00F30DAB">
      <w:pPr>
        <w:tabs>
          <w:tab w:val="left" w:pos="1418"/>
        </w:tabs>
        <w:spacing w:after="0" w:line="240" w:lineRule="auto"/>
        <w:rPr>
          <w:rFonts w:ascii="Arial" w:hAnsi="Arial" w:cs="Arial"/>
          <w:i/>
          <w:sz w:val="22"/>
          <w:highlight w:val="yellow"/>
        </w:rPr>
      </w:pPr>
      <w:r>
        <w:rPr>
          <w:rFonts w:ascii="Arial" w:hAnsi="Arial" w:cs="Arial"/>
          <w:i/>
          <w:sz w:val="22"/>
        </w:rPr>
        <w:t xml:space="preserve">                      Slovenská Ľupča 976 13</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831616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5-27T00:00:00Z">
            <w:dateFormat w:val="d. M. yyyy"/>
            <w:lid w:val="sk-SK"/>
            <w:storeMappedDataAs w:val="dateTime"/>
            <w:calendar w:val="gregorian"/>
          </w:date>
        </w:sdtPr>
        <w:sdtContent>
          <w:r w:rsidR="00156BFC">
            <w:rPr>
              <w:rFonts w:ascii="Arial" w:hAnsi="Arial" w:cs="Arial"/>
              <w:sz w:val="22"/>
            </w:rPr>
            <w:t>27. 5. 2021</w:t>
          </w:r>
        </w:sdtContent>
      </w:sdt>
    </w:p>
    <w:p w14:paraId="532ABE8D" w14:textId="350A72A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A2875" w:rsidRPr="00470ED6">
          <w:rPr>
            <w:rStyle w:val="Hypertextovprepojenie"/>
            <w:rFonts w:cs="Arial"/>
            <w:sz w:val="22"/>
          </w:rPr>
          <w:t>www.geoparkbb.sk</w:t>
        </w:r>
      </w:hyperlink>
      <w:r w:rsidR="00BA2875">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A8319D" w:rsidRPr="00A8319D">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CDC2A8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830F8B">
        <w:rPr>
          <w:rFonts w:ascii="Arial" w:hAnsi="Arial" w:cs="Arial"/>
          <w:b/>
          <w:sz w:val="22"/>
        </w:rPr>
        <w:t>260 960,13</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0CDF715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A8319D">
        <w:rPr>
          <w:sz w:val="22"/>
          <w:szCs w:val="22"/>
        </w:rPr>
        <w:t xml:space="preserve"> – žiadostiach o poskytnutie príspevku (</w:t>
      </w:r>
      <w:proofErr w:type="spellStart"/>
      <w:r w:rsidR="00A8319D">
        <w:rPr>
          <w:sz w:val="22"/>
          <w:szCs w:val="22"/>
        </w:rPr>
        <w:t>dalej</w:t>
      </w:r>
      <w:proofErr w:type="spellEnd"/>
      <w:r w:rsidR="00A8319D">
        <w:rPr>
          <w:sz w:val="22"/>
          <w:szCs w:val="22"/>
        </w:rPr>
        <w:t xml:space="preserve"> aj </w:t>
      </w:r>
      <w:r>
        <w:rPr>
          <w:sz w:val="22"/>
          <w:szCs w:val="22"/>
        </w:rPr>
        <w:t> </w:t>
      </w:r>
      <w:proofErr w:type="spellStart"/>
      <w:r>
        <w:rPr>
          <w:sz w:val="22"/>
          <w:szCs w:val="22"/>
        </w:rPr>
        <w:t>ŽoPr</w:t>
      </w:r>
      <w:proofErr w:type="spellEnd"/>
      <w:r w:rsidR="00A8319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1619F3D"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5A075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5A075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69269131"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776" w:type="dxa"/>
        <w:tblLook w:val="04A0" w:firstRow="1" w:lastRow="0" w:firstColumn="1" w:lastColumn="0" w:noHBand="0" w:noVBand="1"/>
      </w:tblPr>
      <w:tblGrid>
        <w:gridCol w:w="1218"/>
        <w:gridCol w:w="1217"/>
        <w:gridCol w:w="1240"/>
        <w:gridCol w:w="1264"/>
        <w:gridCol w:w="1353"/>
        <w:gridCol w:w="1217"/>
        <w:gridCol w:w="2267"/>
      </w:tblGrid>
      <w:tr w:rsidR="008D0A21" w:rsidRPr="0027155D" w14:paraId="2FDC11FD" w14:textId="77777777" w:rsidTr="008D0A21">
        <w:tc>
          <w:tcPr>
            <w:tcW w:w="9776" w:type="dxa"/>
            <w:gridSpan w:val="7"/>
          </w:tcPr>
          <w:p w14:paraId="0082AAB8" w14:textId="63910214" w:rsidR="008D0A21" w:rsidRPr="0027155D" w:rsidRDefault="008D0A21"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8D0A21" w:rsidRPr="0027155D" w14:paraId="13D51C80" w14:textId="264EF9A3" w:rsidTr="008D0A21">
        <w:tc>
          <w:tcPr>
            <w:tcW w:w="1217" w:type="dxa"/>
          </w:tcPr>
          <w:p w14:paraId="28AAD2C8" w14:textId="77777777" w:rsidR="008D0A21" w:rsidRPr="0027155D" w:rsidRDefault="008D0A21"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217" w:type="dxa"/>
          </w:tcPr>
          <w:p w14:paraId="3C6506A7" w14:textId="77777777" w:rsidR="008D0A21" w:rsidRPr="0027155D" w:rsidRDefault="008D0A21"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242" w:type="dxa"/>
          </w:tcPr>
          <w:p w14:paraId="0ABD1B83" w14:textId="4B4C8C24" w:rsidR="008D0A21" w:rsidRPr="0027155D" w:rsidRDefault="008D0A21" w:rsidP="0011662A">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268" w:type="dxa"/>
          </w:tcPr>
          <w:p w14:paraId="7C45AD04" w14:textId="783B9771" w:rsidR="008D0A21" w:rsidRPr="0027155D" w:rsidRDefault="008D0A21" w:rsidP="0011662A">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1267" w:type="dxa"/>
          </w:tcPr>
          <w:p w14:paraId="5B5783DD" w14:textId="4C33E3E9" w:rsidR="008D0A21" w:rsidRPr="0027155D" w:rsidRDefault="008D0A21" w:rsidP="0011662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217" w:type="dxa"/>
          </w:tcPr>
          <w:p w14:paraId="1DB0B9AB" w14:textId="7EB0CA7B" w:rsidR="008D0A21" w:rsidRDefault="008D0A21" w:rsidP="00016DEA">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2348" w:type="dxa"/>
          </w:tcPr>
          <w:p w14:paraId="3ECBBB28" w14:textId="3CCFFACE" w:rsidR="008D0A21" w:rsidRPr="0027155D" w:rsidRDefault="008D0A21" w:rsidP="00016DEA">
            <w:pPr>
              <w:spacing w:before="60" w:after="60" w:line="240" w:lineRule="auto"/>
              <w:jc w:val="center"/>
              <w:outlineLvl w:val="0"/>
              <w:rPr>
                <w:rFonts w:ascii="Arial" w:hAnsi="Arial" w:cs="Arial"/>
                <w:sz w:val="20"/>
                <w:szCs w:val="20"/>
              </w:rPr>
            </w:pPr>
            <w:r>
              <w:rPr>
                <w:rFonts w:ascii="Arial" w:hAnsi="Arial" w:cs="Arial"/>
                <w:sz w:val="20"/>
                <w:szCs w:val="20"/>
              </w:rPr>
              <w:t>7</w:t>
            </w:r>
          </w:p>
        </w:tc>
      </w:tr>
      <w:tr w:rsidR="008D0A21" w:rsidRPr="0027155D" w14:paraId="18049F63" w14:textId="5E0DE1CE" w:rsidTr="008D0A21">
        <w:trPr>
          <w:trHeight w:val="1559"/>
        </w:trPr>
        <w:tc>
          <w:tcPr>
            <w:tcW w:w="1217" w:type="dxa"/>
            <w:vAlign w:val="center"/>
          </w:tcPr>
          <w:p w14:paraId="71B31EE8" w14:textId="54E5A808"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27.07.2021</w:t>
            </w:r>
          </w:p>
        </w:tc>
        <w:tc>
          <w:tcPr>
            <w:tcW w:w="1217" w:type="dxa"/>
            <w:vAlign w:val="center"/>
          </w:tcPr>
          <w:p w14:paraId="7FB5A443" w14:textId="58426ACE"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27.09.2021</w:t>
            </w:r>
          </w:p>
        </w:tc>
        <w:tc>
          <w:tcPr>
            <w:tcW w:w="1242" w:type="dxa"/>
          </w:tcPr>
          <w:p w14:paraId="0C32CD4E" w14:textId="77777777" w:rsidR="008D0A21" w:rsidRDefault="008D0A21" w:rsidP="008D0A21">
            <w:pPr>
              <w:spacing w:before="60" w:after="60" w:line="240" w:lineRule="auto"/>
              <w:outlineLvl w:val="0"/>
              <w:rPr>
                <w:rFonts w:ascii="Arial" w:hAnsi="Arial" w:cs="Arial"/>
                <w:sz w:val="20"/>
                <w:szCs w:val="20"/>
              </w:rPr>
            </w:pPr>
          </w:p>
          <w:p w14:paraId="379353CB" w14:textId="77777777" w:rsidR="008D0A21" w:rsidRDefault="008D0A21" w:rsidP="008D0A21">
            <w:pPr>
              <w:spacing w:before="60" w:after="60" w:line="240" w:lineRule="auto"/>
              <w:outlineLvl w:val="0"/>
              <w:rPr>
                <w:rFonts w:ascii="Arial" w:hAnsi="Arial" w:cs="Arial"/>
                <w:sz w:val="20"/>
                <w:szCs w:val="20"/>
              </w:rPr>
            </w:pPr>
          </w:p>
          <w:p w14:paraId="766B9373" w14:textId="62537A9A"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27.11.2021</w:t>
            </w:r>
          </w:p>
        </w:tc>
        <w:tc>
          <w:tcPr>
            <w:tcW w:w="1268" w:type="dxa"/>
          </w:tcPr>
          <w:p w14:paraId="64688F55" w14:textId="77777777" w:rsidR="008D0A21" w:rsidRDefault="008D0A21" w:rsidP="008D0A21">
            <w:pPr>
              <w:spacing w:before="60" w:after="60" w:line="240" w:lineRule="auto"/>
              <w:outlineLvl w:val="0"/>
              <w:rPr>
                <w:rFonts w:ascii="Arial" w:hAnsi="Arial" w:cs="Arial"/>
                <w:sz w:val="20"/>
                <w:szCs w:val="20"/>
              </w:rPr>
            </w:pPr>
          </w:p>
          <w:p w14:paraId="2BE14BC7" w14:textId="77777777" w:rsidR="008D0A21" w:rsidRDefault="008D0A21" w:rsidP="008D0A21">
            <w:pPr>
              <w:spacing w:before="60" w:after="60" w:line="240" w:lineRule="auto"/>
              <w:outlineLvl w:val="0"/>
              <w:rPr>
                <w:rFonts w:ascii="Arial" w:hAnsi="Arial" w:cs="Arial"/>
                <w:sz w:val="20"/>
                <w:szCs w:val="20"/>
              </w:rPr>
            </w:pPr>
          </w:p>
          <w:p w14:paraId="2CDFC570" w14:textId="26B293EA"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27.01.2022</w:t>
            </w:r>
          </w:p>
        </w:tc>
        <w:tc>
          <w:tcPr>
            <w:tcW w:w="1267" w:type="dxa"/>
          </w:tcPr>
          <w:p w14:paraId="4EE508CA" w14:textId="77777777" w:rsidR="008D0A21" w:rsidRDefault="008D0A21" w:rsidP="008D0A21">
            <w:pPr>
              <w:spacing w:before="60" w:after="60" w:line="240" w:lineRule="auto"/>
              <w:outlineLvl w:val="0"/>
              <w:rPr>
                <w:rFonts w:ascii="Arial" w:hAnsi="Arial" w:cs="Arial"/>
                <w:sz w:val="20"/>
                <w:szCs w:val="20"/>
              </w:rPr>
            </w:pPr>
          </w:p>
          <w:p w14:paraId="0D14EB5A" w14:textId="77777777" w:rsidR="008D0A21" w:rsidRDefault="008D0A21" w:rsidP="008D0A21">
            <w:pPr>
              <w:spacing w:before="60" w:after="60" w:line="240" w:lineRule="auto"/>
              <w:outlineLvl w:val="0"/>
              <w:rPr>
                <w:rFonts w:ascii="Arial" w:hAnsi="Arial" w:cs="Arial"/>
                <w:sz w:val="20"/>
                <w:szCs w:val="20"/>
              </w:rPr>
            </w:pPr>
          </w:p>
          <w:p w14:paraId="270AF401" w14:textId="3997BC05"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28.03.2022</w:t>
            </w:r>
          </w:p>
        </w:tc>
        <w:tc>
          <w:tcPr>
            <w:tcW w:w="1217" w:type="dxa"/>
            <w:vAlign w:val="center"/>
          </w:tcPr>
          <w:p w14:paraId="776D6A9D" w14:textId="0D4AB3B3" w:rsidR="008D0A21" w:rsidRPr="00E92605"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27.05.2022</w:t>
            </w:r>
          </w:p>
        </w:tc>
        <w:tc>
          <w:tcPr>
            <w:tcW w:w="2348" w:type="dxa"/>
            <w:vAlign w:val="center"/>
          </w:tcPr>
          <w:p w14:paraId="559C8A81" w14:textId="04101441" w:rsidR="008D0A21" w:rsidRPr="00E92605"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27.07.2022</w:t>
            </w:r>
          </w:p>
        </w:tc>
      </w:tr>
      <w:tr w:rsidR="008D0A21" w:rsidRPr="0027155D" w14:paraId="4554AFAB" w14:textId="77777777" w:rsidTr="008D0A21">
        <w:trPr>
          <w:trHeight w:val="58"/>
        </w:trPr>
        <w:tc>
          <w:tcPr>
            <w:tcW w:w="1217" w:type="dxa"/>
          </w:tcPr>
          <w:p w14:paraId="513106AF" w14:textId="30A4A824"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1217" w:type="dxa"/>
          </w:tcPr>
          <w:p w14:paraId="60DA5904" w14:textId="37D330F7"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9</w:t>
            </w:r>
          </w:p>
        </w:tc>
        <w:tc>
          <w:tcPr>
            <w:tcW w:w="1242" w:type="dxa"/>
          </w:tcPr>
          <w:p w14:paraId="3395C871" w14:textId="3C0A3CF0" w:rsidR="008D0A21" w:rsidRPr="0027155D"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10</w:t>
            </w:r>
          </w:p>
        </w:tc>
        <w:tc>
          <w:tcPr>
            <w:tcW w:w="1268" w:type="dxa"/>
          </w:tcPr>
          <w:p w14:paraId="143776AA" w14:textId="6FD0886B"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11</w:t>
            </w:r>
          </w:p>
        </w:tc>
        <w:tc>
          <w:tcPr>
            <w:tcW w:w="1267" w:type="dxa"/>
          </w:tcPr>
          <w:p w14:paraId="2ED0028B" w14:textId="2491D020"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12</w:t>
            </w:r>
          </w:p>
        </w:tc>
        <w:tc>
          <w:tcPr>
            <w:tcW w:w="3565" w:type="dxa"/>
            <w:gridSpan w:val="2"/>
          </w:tcPr>
          <w:p w14:paraId="7CFE5D78" w14:textId="69B647A7"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D0A21" w:rsidRPr="0027155D" w14:paraId="3F1E1599" w14:textId="77777777" w:rsidTr="008D0A21">
        <w:trPr>
          <w:trHeight w:val="915"/>
        </w:trPr>
        <w:tc>
          <w:tcPr>
            <w:tcW w:w="1217" w:type="dxa"/>
            <w:vAlign w:val="center"/>
          </w:tcPr>
          <w:p w14:paraId="3EA989BA" w14:textId="10DC2D94"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lastRenderedPageBreak/>
              <w:t>27.09.2022</w:t>
            </w:r>
          </w:p>
        </w:tc>
        <w:tc>
          <w:tcPr>
            <w:tcW w:w="1217" w:type="dxa"/>
            <w:vAlign w:val="center"/>
          </w:tcPr>
          <w:p w14:paraId="09157619" w14:textId="66C8A0A4"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27.11.2022</w:t>
            </w:r>
          </w:p>
        </w:tc>
        <w:tc>
          <w:tcPr>
            <w:tcW w:w="1242" w:type="dxa"/>
            <w:vAlign w:val="center"/>
          </w:tcPr>
          <w:p w14:paraId="1760422D" w14:textId="3D1E5A0E" w:rsidR="008D0A21" w:rsidRDefault="008D0A21" w:rsidP="008D0A21">
            <w:pPr>
              <w:spacing w:before="60" w:after="60" w:line="240" w:lineRule="auto"/>
              <w:outlineLvl w:val="0"/>
              <w:rPr>
                <w:rFonts w:ascii="Arial" w:hAnsi="Arial" w:cs="Arial"/>
                <w:sz w:val="20"/>
                <w:szCs w:val="20"/>
              </w:rPr>
            </w:pPr>
            <w:r>
              <w:rPr>
                <w:rFonts w:ascii="Arial" w:hAnsi="Arial" w:cs="Arial"/>
                <w:sz w:val="20"/>
                <w:szCs w:val="20"/>
              </w:rPr>
              <w:t>27.01.2023</w:t>
            </w:r>
          </w:p>
        </w:tc>
        <w:tc>
          <w:tcPr>
            <w:tcW w:w="1268" w:type="dxa"/>
            <w:vAlign w:val="center"/>
          </w:tcPr>
          <w:p w14:paraId="62D76873" w14:textId="04888CD9" w:rsidR="008D0A21" w:rsidRDefault="008D0A21" w:rsidP="008D0A21">
            <w:pPr>
              <w:spacing w:before="60" w:after="60" w:line="240" w:lineRule="auto"/>
              <w:jc w:val="center"/>
              <w:outlineLvl w:val="0"/>
              <w:rPr>
                <w:rFonts w:ascii="Arial" w:hAnsi="Arial" w:cs="Arial"/>
                <w:sz w:val="20"/>
                <w:szCs w:val="20"/>
              </w:rPr>
            </w:pPr>
            <w:r>
              <w:rPr>
                <w:rFonts w:ascii="Arial" w:hAnsi="Arial" w:cs="Arial"/>
                <w:sz w:val="20"/>
                <w:szCs w:val="20"/>
              </w:rPr>
              <w:t>27.03.2023</w:t>
            </w:r>
          </w:p>
        </w:tc>
        <w:tc>
          <w:tcPr>
            <w:tcW w:w="1267" w:type="dxa"/>
            <w:vAlign w:val="center"/>
          </w:tcPr>
          <w:p w14:paraId="7CCEF524" w14:textId="0B607B0E" w:rsidR="008D0A21" w:rsidRDefault="008D779F" w:rsidP="008D0A21">
            <w:pPr>
              <w:spacing w:before="60" w:after="60" w:line="240" w:lineRule="auto"/>
              <w:jc w:val="center"/>
              <w:outlineLvl w:val="0"/>
              <w:rPr>
                <w:rFonts w:ascii="Arial" w:hAnsi="Arial" w:cs="Arial"/>
                <w:sz w:val="20"/>
                <w:szCs w:val="20"/>
              </w:rPr>
            </w:pPr>
            <w:r>
              <w:rPr>
                <w:rFonts w:ascii="Arial" w:hAnsi="Arial" w:cs="Arial"/>
                <w:sz w:val="20"/>
                <w:szCs w:val="20"/>
              </w:rPr>
              <w:t>9.5.2023</w:t>
            </w:r>
            <w:commentRangeStart w:id="0"/>
            <w:r w:rsidR="008D0A21">
              <w:rPr>
                <w:rFonts w:ascii="Arial" w:hAnsi="Arial" w:cs="Arial"/>
                <w:sz w:val="20"/>
                <w:szCs w:val="20"/>
              </w:rPr>
              <w:t>.</w:t>
            </w:r>
            <w:commentRangeEnd w:id="0"/>
            <w:r w:rsidR="008D0A21">
              <w:rPr>
                <w:rStyle w:val="Odkaznakomentr"/>
                <w:rFonts w:eastAsia="Times New Roman" w:cs="Times New Roman"/>
              </w:rPr>
              <w:commentReference w:id="0"/>
            </w:r>
          </w:p>
        </w:tc>
        <w:tc>
          <w:tcPr>
            <w:tcW w:w="3565" w:type="dxa"/>
            <w:gridSpan w:val="2"/>
            <w:vAlign w:val="center"/>
          </w:tcPr>
          <w:p w14:paraId="541310AD" w14:textId="38FDCBAC" w:rsidR="008D0A21" w:rsidRDefault="008D0A21" w:rsidP="008D0A21">
            <w:pPr>
              <w:spacing w:before="60" w:after="60" w:line="240" w:lineRule="auto"/>
              <w:jc w:val="center"/>
              <w:outlineLvl w:val="0"/>
              <w:rPr>
                <w:rFonts w:ascii="Arial" w:hAnsi="Arial" w:cs="Arial"/>
                <w:sz w:val="20"/>
                <w:szCs w:val="20"/>
              </w:rPr>
            </w:pPr>
            <w:r w:rsidRPr="00E92605">
              <w:rPr>
                <w:rFonts w:ascii="Arial" w:hAnsi="Arial" w:cs="Arial"/>
                <w:sz w:val="20"/>
                <w:szCs w:val="20"/>
              </w:rPr>
              <w:t>Ďalšie hodnotiace kolá budú uzatvárané v intervale 1 mesiaca od predchádzajúceho hodnotiaceho kola a to vždy k </w:t>
            </w:r>
            <w:r w:rsidR="00E46027">
              <w:rPr>
                <w:rFonts w:ascii="Arial" w:hAnsi="Arial" w:cs="Arial"/>
                <w:sz w:val="20"/>
                <w:szCs w:val="20"/>
              </w:rPr>
              <w:t>9</w:t>
            </w:r>
            <w:r w:rsidRPr="00E92605">
              <w:rPr>
                <w:rFonts w:ascii="Arial" w:hAnsi="Arial" w:cs="Arial"/>
                <w:sz w:val="20"/>
                <w:szCs w:val="20"/>
              </w:rPr>
              <w:t>. dňu príslušného mesiaca</w:t>
            </w:r>
          </w:p>
          <w:p w14:paraId="2A9F5F77" w14:textId="5256C9C0" w:rsidR="008D0A21" w:rsidRDefault="008D0A21" w:rsidP="008D0A21">
            <w:pPr>
              <w:spacing w:before="60" w:after="60" w:line="240" w:lineRule="auto"/>
              <w:jc w:val="center"/>
              <w:outlineLvl w:val="0"/>
              <w:rPr>
                <w:rFonts w:ascii="Arial" w:hAnsi="Arial" w:cs="Arial"/>
                <w:sz w:val="20"/>
                <w:szCs w:val="20"/>
              </w:rPr>
            </w:pP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12ACB91"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A8319D">
        <w:rPr>
          <w:rFonts w:ascii="Arial" w:hAnsi="Arial" w:cs="Arial"/>
          <w:sz w:val="22"/>
        </w:rPr>
        <w:t> a spôsobu overenia zo strany MAS.</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208D416" w:rsidR="00EB65C0" w:rsidRPr="0009748A" w:rsidRDefault="00EB65C0" w:rsidP="00374B3F">
            <w:pPr>
              <w:pStyle w:val="Odsekzoznamu"/>
              <w:widowControl w:val="0"/>
              <w:spacing w:before="240" w:after="120" w:line="240" w:lineRule="auto"/>
              <w:ind w:left="85" w:right="85"/>
              <w:contextualSpacing w:val="0"/>
              <w:jc w:val="both"/>
              <w:rPr>
                <w:rFonts w:ascii="Arial" w:hAnsi="Arial" w:cs="Arial"/>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266EF0">
              <w:rPr>
                <w:rFonts w:ascii="Arial" w:hAnsi="Arial" w:cs="Arial"/>
                <w:b/>
                <w:bCs/>
                <w:sz w:val="20"/>
                <w:szCs w:val="20"/>
              </w:rPr>
              <w:t xml:space="preserve"> </w:t>
            </w:r>
            <w:r w:rsidR="00266EF0" w:rsidRPr="0009748A">
              <w:rPr>
                <w:rFonts w:ascii="Arial" w:hAnsi="Arial" w:cs="Arial"/>
                <w:sz w:val="20"/>
                <w:szCs w:val="20"/>
              </w:rPr>
              <w:t>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2E4675F7" w:rsidR="00997F82" w:rsidRDefault="00266EF0"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061A62BB"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266EF0">
              <w:rPr>
                <w:rFonts w:ascii="Arial" w:hAnsi="Arial" w:cs="Arial"/>
                <w:bCs/>
                <w:sz w:val="20"/>
                <w:szCs w:val="20"/>
              </w:rPr>
              <w:t> </w:t>
            </w:r>
            <w:proofErr w:type="spellStart"/>
            <w:r>
              <w:rPr>
                <w:rFonts w:ascii="Arial" w:hAnsi="Arial" w:cs="Arial"/>
                <w:bCs/>
                <w:sz w:val="20"/>
                <w:szCs w:val="20"/>
              </w:rPr>
              <w:t>ŽoPr</w:t>
            </w:r>
            <w:proofErr w:type="spellEnd"/>
            <w:r w:rsidR="00266EF0">
              <w:rPr>
                <w:rFonts w:ascii="Arial" w:hAnsi="Arial" w:cs="Arial"/>
                <w:bCs/>
                <w:sz w:val="20"/>
                <w:szCs w:val="20"/>
              </w:rPr>
              <w:t xml:space="preserve"> a kópiu zrušenia osvedčenia o zápise do evidencie SHR, vydaného miestne príslušným miestnym (mestským, resp. obecným) úradom, v prípade, že žiadateľ nie je zapísaný v obchodnom registri a ku dňu predloženia </w:t>
            </w:r>
            <w:proofErr w:type="spellStart"/>
            <w:r w:rsidR="00266EF0">
              <w:rPr>
                <w:rFonts w:ascii="Arial" w:hAnsi="Arial" w:cs="Arial"/>
                <w:bCs/>
                <w:sz w:val="20"/>
                <w:szCs w:val="20"/>
              </w:rPr>
              <w:t>ŽoPr</w:t>
            </w:r>
            <w:proofErr w:type="spellEnd"/>
            <w:r w:rsidR="00266EF0">
              <w:rPr>
                <w:rFonts w:ascii="Arial" w:hAnsi="Arial" w:cs="Arial"/>
                <w:bCs/>
                <w:sz w:val="20"/>
                <w:szCs w:val="20"/>
              </w:rPr>
              <w:t xml:space="preserve"> </w:t>
            </w:r>
            <w:r w:rsidR="00266EF0">
              <w:rPr>
                <w:rFonts w:ascii="Arial" w:hAnsi="Arial" w:cs="Arial"/>
                <w:bCs/>
                <w:sz w:val="20"/>
                <w:szCs w:val="20"/>
              </w:rPr>
              <w:lastRenderedPageBreak/>
              <w:t>nebolo ukončenie činnosti SHR zaznamenané v registri organizácií)</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3"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3D4A41E0"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r w:rsidR="00DF122D">
              <w:rPr>
                <w:rFonts w:ascii="Arial" w:hAnsi="Arial" w:cs="Arial"/>
                <w:bCs/>
                <w:sz w:val="20"/>
                <w:szCs w:val="20"/>
              </w:rPr>
              <w:t>.</w:t>
            </w:r>
            <w:r w:rsidR="00266EF0">
              <w:rPr>
                <w:rFonts w:ascii="Arial" w:hAnsi="Arial" w:cs="Arial"/>
                <w:bCs/>
                <w:sz w:val="20"/>
                <w:szCs w:val="20"/>
              </w:rPr>
              <w:t>a</w:t>
            </w:r>
            <w:proofErr w:type="spellEnd"/>
            <w:r w:rsidR="00266EF0">
              <w:rPr>
                <w:rFonts w:ascii="Arial" w:hAnsi="Arial" w:cs="Arial"/>
                <w:bCs/>
                <w:sz w:val="20"/>
                <w:szCs w:val="20"/>
              </w:rPr>
              <w:t xml:space="preserve"> verejne dostupných informácií (</w:t>
            </w:r>
            <w:hyperlink r:id="rId14" w:history="1">
              <w:r w:rsidR="00266EF0" w:rsidRPr="005D3870">
                <w:rPr>
                  <w:rStyle w:val="Hypertextovprepojenie"/>
                  <w:rFonts w:cs="Arial"/>
                  <w:bCs/>
                  <w:sz w:val="20"/>
                  <w:szCs w:val="20"/>
                </w:rPr>
                <w:t>register organizácií</w:t>
              </w:r>
            </w:hyperlink>
            <w:r w:rsidR="00266EF0">
              <w:rPr>
                <w:rFonts w:ascii="Arial" w:hAnsi="Arial" w:cs="Arial"/>
                <w:bCs/>
                <w:sz w:val="20"/>
                <w:szCs w:val="20"/>
              </w:rPr>
              <w:t xml:space="preserve"> a </w:t>
            </w:r>
            <w:hyperlink r:id="rId15" w:history="1">
              <w:r w:rsidR="00266EF0" w:rsidRPr="005D3870">
                <w:rPr>
                  <w:rStyle w:val="Hypertextovprepojenie"/>
                  <w:rFonts w:cs="Arial"/>
                  <w:bCs/>
                  <w:sz w:val="20"/>
                  <w:szCs w:val="20"/>
                </w:rPr>
                <w:t>obchodný register</w:t>
              </w:r>
            </w:hyperlink>
            <w:r w:rsidR="00266EF0">
              <w:rPr>
                <w:rStyle w:val="Hypertextovprepojenie"/>
                <w:rFonts w:cs="Arial"/>
                <w:bCs/>
                <w:sz w:val="20"/>
                <w:szCs w:val="20"/>
              </w:rPr>
              <w:t>)</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1EEA3399"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93AD176"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33A5F6DE"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r w:rsidR="00266B2E">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064F5EB" w:rsidR="00997F82" w:rsidRPr="00925544" w:rsidRDefault="00997F82" w:rsidP="002E7E99">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E7E99">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9479E0B" w14:textId="16971ED0" w:rsidR="009C200A" w:rsidRDefault="009C200A" w:rsidP="009C200A">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498793604"/>
                <w:placeholder>
                  <w:docPart w:val="14CE0C7BE4474C3EA373A7783DBEA80A"/>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Pr>
                    <w:rFonts w:ascii="Arial" w:hAnsi="Arial" w:cs="Arial"/>
                    <w:sz w:val="22"/>
                  </w:rPr>
                  <w:t>A1 Podpora podnikania a inovácií</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06B0E9FE" w14:textId="6790D4AF" w:rsidR="00997F82" w:rsidRDefault="009C200A" w:rsidP="00183589">
            <w:pPr>
              <w:pStyle w:val="Odsekzoznamu"/>
              <w:widowControl w:val="0"/>
              <w:spacing w:before="240" w:after="120" w:line="240" w:lineRule="auto"/>
              <w:ind w:left="85" w:right="85"/>
              <w:contextualSpacing w:val="0"/>
              <w:jc w:val="both"/>
              <w:rPr>
                <w:rFonts w:ascii="Arial" w:hAnsi="Arial" w:cs="Arial"/>
                <w:b/>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w:t>
            </w:r>
            <w:r w:rsidR="00450D6B">
              <w:rPr>
                <w:rFonts w:ascii="Arial" w:hAnsi="Arial" w:cs="Arial"/>
                <w:bCs/>
                <w:sz w:val="20"/>
                <w:szCs w:val="20"/>
              </w:rPr>
              <w:t>06.12.2023</w:t>
            </w:r>
            <w:r>
              <w:rPr>
                <w:rFonts w:ascii="Arial" w:hAnsi="Arial" w:cs="Arial"/>
                <w:bCs/>
                <w:sz w:val="20"/>
                <w:szCs w:val="20"/>
              </w:rPr>
              <w:t xml:space="preserve">.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 xml:space="preserve">rojektu riadne dodaný (dodané všetky tovary, poskytnuté všetky služby a/alebo zrealizované všetky stavebné práce, ktoré tvoria predmet </w:t>
            </w:r>
            <w:proofErr w:type="spellStart"/>
            <w:r w:rsidRPr="00261B74">
              <w:rPr>
                <w:rFonts w:ascii="Arial" w:hAnsi="Arial" w:cs="Arial"/>
                <w:bCs/>
                <w:sz w:val="20"/>
                <w:szCs w:val="20"/>
              </w:rPr>
              <w:t>projektu</w:t>
            </w:r>
            <w:r w:rsidR="00997F82">
              <w:rPr>
                <w:rFonts w:ascii="Arial" w:hAnsi="Arial" w:cs="Arial"/>
                <w:b/>
                <w:bCs/>
                <w:sz w:val="20"/>
                <w:szCs w:val="20"/>
              </w:rPr>
              <w:t>Forma</w:t>
            </w:r>
            <w:proofErr w:type="spellEnd"/>
            <w:r w:rsidR="00997F82">
              <w:rPr>
                <w:rFonts w:ascii="Arial" w:hAnsi="Arial" w:cs="Arial"/>
                <w:b/>
                <w:bCs/>
                <w:sz w:val="20"/>
                <w:szCs w:val="20"/>
              </w:rPr>
              <w:t xml:space="preserve">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0C09333A" w14:textId="77777777" w:rsidR="00450D6B" w:rsidRDefault="00997F82" w:rsidP="00450D6B">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7FA9EBF" w14:textId="0DA35A60" w:rsidR="00450D6B" w:rsidRPr="00337B8D" w:rsidRDefault="00450D6B" w:rsidP="00450D6B">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06.12.2023.</w:t>
            </w:r>
          </w:p>
          <w:p w14:paraId="61A19E2E" w14:textId="77777777" w:rsidR="00450D6B" w:rsidRPr="00337B8D" w:rsidRDefault="00450D6B"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4E695701" w:rsidR="00997F82" w:rsidRPr="00971A5F" w:rsidRDefault="00450D6B"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A3D344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A8319D">
              <w:rPr>
                <w:rFonts w:ascii="Arial" w:hAnsi="Arial" w:cs="Arial"/>
                <w:b/>
                <w:sz w:val="20"/>
                <w:szCs w:val="20"/>
              </w:rPr>
              <w:t>realizáciu</w:t>
            </w:r>
            <w:r w:rsidR="00A8319D" w:rsidRPr="00BE7B8E">
              <w:rPr>
                <w:rFonts w:ascii="Arial" w:hAnsi="Arial" w:cs="Arial"/>
                <w:b/>
                <w:sz w:val="20"/>
                <w:szCs w:val="20"/>
              </w:rPr>
              <w:t xml:space="preserve"> </w:t>
            </w:r>
            <w:r w:rsidRPr="00BE7B8E">
              <w:rPr>
                <w:rFonts w:ascii="Arial" w:hAnsi="Arial" w:cs="Arial"/>
                <w:b/>
                <w:sz w:val="20"/>
                <w:szCs w:val="20"/>
              </w:rPr>
              <w:t>projekt</w:t>
            </w:r>
            <w:r w:rsidR="00A8319D">
              <w:rPr>
                <w:rFonts w:ascii="Arial" w:hAnsi="Arial" w:cs="Arial"/>
                <w:b/>
                <w:sz w:val="20"/>
                <w:szCs w:val="20"/>
              </w:rPr>
              <w:t>u</w:t>
            </w:r>
            <w:r w:rsidRPr="00BE7B8E">
              <w:rPr>
                <w:rFonts w:ascii="Arial" w:hAnsi="Arial" w:cs="Arial"/>
                <w:b/>
                <w:sz w:val="20"/>
                <w:szCs w:val="20"/>
              </w:rPr>
              <w:t xml:space="preserve"> </w:t>
            </w:r>
            <w:r w:rsidR="002E7E99">
              <w:rPr>
                <w:rFonts w:ascii="Arial" w:hAnsi="Arial" w:cs="Arial"/>
                <w:b/>
                <w:sz w:val="20"/>
                <w:szCs w:val="20"/>
              </w:rPr>
              <w:t xml:space="preserve">pred </w:t>
            </w:r>
            <w:r w:rsidR="004A2FB5">
              <w:rPr>
                <w:rFonts w:ascii="Arial" w:hAnsi="Arial" w:cs="Arial"/>
                <w:b/>
                <w:sz w:val="20"/>
                <w:szCs w:val="20"/>
              </w:rPr>
              <w:t xml:space="preserve">predložením </w:t>
            </w:r>
            <w:proofErr w:type="spellStart"/>
            <w:r w:rsidR="004A2FB5">
              <w:rPr>
                <w:rFonts w:ascii="Arial" w:hAnsi="Arial" w:cs="Arial"/>
                <w:b/>
                <w:sz w:val="20"/>
                <w:szCs w:val="20"/>
              </w:rPr>
              <w:t>ŽoPr</w:t>
            </w:r>
            <w:proofErr w:type="spellEnd"/>
            <w:r w:rsidR="004A2FB5">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E0192E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A8319D">
              <w:rPr>
                <w:rFonts w:ascii="Arial" w:hAnsi="Arial" w:cs="Arial"/>
                <w:bCs/>
                <w:sz w:val="20"/>
                <w:szCs w:val="20"/>
              </w:rPr>
              <w:t>realizáciu</w:t>
            </w:r>
            <w:r w:rsidR="00A8319D" w:rsidRPr="00440325">
              <w:rPr>
                <w:rFonts w:ascii="Arial" w:hAnsi="Arial" w:cs="Arial"/>
                <w:bCs/>
                <w:sz w:val="20"/>
                <w:szCs w:val="20"/>
              </w:rPr>
              <w:t xml:space="preserve"> </w:t>
            </w:r>
            <w:r w:rsidRPr="00440325">
              <w:rPr>
                <w:rFonts w:ascii="Arial" w:hAnsi="Arial" w:cs="Arial"/>
                <w:bCs/>
                <w:sz w:val="20"/>
                <w:szCs w:val="20"/>
              </w:rPr>
              <w:t xml:space="preserve">na </w:t>
            </w:r>
            <w:r>
              <w:rPr>
                <w:rFonts w:ascii="Arial" w:hAnsi="Arial" w:cs="Arial"/>
                <w:bCs/>
                <w:sz w:val="20"/>
                <w:szCs w:val="20"/>
              </w:rPr>
              <w:t>projekt</w:t>
            </w:r>
            <w:r w:rsidR="00A8319D">
              <w:rPr>
                <w:rFonts w:ascii="Arial" w:hAnsi="Arial" w:cs="Arial"/>
                <w:bCs/>
                <w:sz w:val="20"/>
                <w:szCs w:val="20"/>
              </w:rPr>
              <w:t>u</w:t>
            </w:r>
            <w:r>
              <w:rPr>
                <w:rFonts w:ascii="Arial" w:hAnsi="Arial" w:cs="Arial"/>
                <w:bCs/>
                <w:sz w:val="20"/>
                <w:szCs w:val="20"/>
              </w:rPr>
              <w:t xml:space="preserv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Pr>
                <w:rFonts w:ascii="Arial" w:hAnsi="Arial" w:cs="Arial"/>
                <w:bCs/>
                <w:sz w:val="20"/>
                <w:szCs w:val="20"/>
              </w:rPr>
              <w:t>.</w:t>
            </w:r>
          </w:p>
          <w:p w14:paraId="3E390E2C" w14:textId="6D6E3F9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A8319D">
              <w:rPr>
                <w:rFonts w:ascii="Arial" w:hAnsi="Arial" w:cs="Arial"/>
                <w:bCs/>
                <w:sz w:val="20"/>
                <w:szCs w:val="20"/>
              </w:rPr>
              <w:t>realizácie projektu</w:t>
            </w:r>
            <w:r w:rsidRPr="00440325">
              <w:rPr>
                <w:rFonts w:ascii="Arial" w:hAnsi="Arial" w:cs="Arial"/>
                <w:bCs/>
                <w:sz w:val="20"/>
                <w:szCs w:val="20"/>
              </w:rPr>
              <w:t xml:space="preserve">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6B441D1D"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nepokladá za </w:t>
            </w:r>
            <w:r w:rsidR="003E7A7F">
              <w:rPr>
                <w:rFonts w:ascii="Arial" w:hAnsi="Arial" w:cs="Arial"/>
                <w:bCs/>
                <w:sz w:val="20"/>
                <w:szCs w:val="20"/>
              </w:rPr>
              <w:t>realizáciu projektu</w:t>
            </w:r>
            <w:r w:rsidRPr="00440325">
              <w:rPr>
                <w:rFonts w:ascii="Arial" w:hAnsi="Arial" w:cs="Arial"/>
                <w:bCs/>
                <w:sz w:val="20"/>
                <w:szCs w:val="20"/>
              </w:rPr>
              <w:t>.</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761B32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3E7A7F">
              <w:rPr>
                <w:rFonts w:ascii="Arial" w:hAnsi="Arial" w:cs="Arial"/>
                <w:bCs/>
                <w:sz w:val="20"/>
                <w:szCs w:val="20"/>
              </w:rPr>
              <w:t>realizácia projektu začala</w:t>
            </w:r>
            <w:r w:rsidRPr="002123FB">
              <w:rPr>
                <w:rFonts w:ascii="Arial" w:hAnsi="Arial" w:cs="Arial"/>
                <w:bCs/>
                <w:sz w:val="20"/>
                <w:szCs w:val="20"/>
              </w:rPr>
              <w:t xml:space="preserv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D9E1CD0"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580EC4F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2E7E99">
              <w:rPr>
                <w:rFonts w:ascii="Arial" w:hAnsi="Arial" w:cs="Arial"/>
                <w:bCs/>
                <w:sz w:val="20"/>
                <w:szCs w:val="20"/>
              </w:rPr>
              <w:t xml:space="preserve"> po </w:t>
            </w:r>
            <w:r w:rsidR="003814F9">
              <w:rPr>
                <w:rFonts w:ascii="Arial" w:hAnsi="Arial" w:cs="Arial"/>
                <w:bCs/>
                <w:sz w:val="20"/>
                <w:szCs w:val="20"/>
              </w:rPr>
              <w:t xml:space="preserve">predložení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02BAEF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A01019">
              <w:rPr>
                <w:rFonts w:ascii="Arial" w:hAnsi="Arial" w:cs="Arial"/>
                <w:bCs/>
                <w:sz w:val="20"/>
                <w:szCs w:val="20"/>
              </w:rPr>
              <w:t>al</w:t>
            </w:r>
            <w:r w:rsidRPr="001F15D0">
              <w:rPr>
                <w:rFonts w:ascii="Arial" w:hAnsi="Arial" w:cs="Arial"/>
                <w:bCs/>
                <w:sz w:val="20"/>
                <w:szCs w:val="20"/>
              </w:rPr>
              <w:t xml:space="preserve"> </w:t>
            </w:r>
            <w:r w:rsidR="00A01019">
              <w:rPr>
                <w:rFonts w:ascii="Arial" w:hAnsi="Arial" w:cs="Arial"/>
                <w:bCs/>
                <w:sz w:val="20"/>
                <w:szCs w:val="20"/>
              </w:rPr>
              <w:t>realizáciu projektu</w:t>
            </w:r>
            <w:r w:rsidRPr="001F15D0">
              <w:rPr>
                <w:rFonts w:ascii="Arial" w:hAnsi="Arial" w:cs="Arial"/>
                <w:bCs/>
                <w:sz w:val="20"/>
                <w:szCs w:val="20"/>
              </w:rPr>
              <w:t xml:space="preserve"> pred </w:t>
            </w:r>
            <w:r w:rsidR="003814F9">
              <w:rPr>
                <w:rFonts w:ascii="Arial" w:hAnsi="Arial" w:cs="Arial"/>
                <w:bCs/>
                <w:sz w:val="20"/>
                <w:szCs w:val="20"/>
              </w:rPr>
              <w:t xml:space="preserve">predložením </w:t>
            </w:r>
            <w:proofErr w:type="spellStart"/>
            <w:r w:rsidR="003814F9">
              <w:rPr>
                <w:rFonts w:ascii="Arial" w:hAnsi="Arial" w:cs="Arial"/>
                <w:bCs/>
                <w:sz w:val="20"/>
                <w:szCs w:val="20"/>
              </w:rPr>
              <w:t>ŽoPr</w:t>
            </w:r>
            <w:proofErr w:type="spellEnd"/>
            <w:r w:rsidR="003814F9">
              <w:rPr>
                <w:rFonts w:ascii="Arial" w:hAnsi="Arial" w:cs="Arial"/>
                <w:bCs/>
                <w:sz w:val="20"/>
                <w:szCs w:val="20"/>
              </w:rPr>
              <w:t xml:space="preserve"> na MAS</w:t>
            </w:r>
            <w:r w:rsidRPr="001F15D0">
              <w:rPr>
                <w:rFonts w:ascii="Arial" w:hAnsi="Arial" w:cs="Arial"/>
                <w:bCs/>
                <w:sz w:val="20"/>
                <w:szCs w:val="20"/>
              </w:rPr>
              <w:t>.</w:t>
            </w:r>
          </w:p>
          <w:bookmarkEnd w:id="3"/>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43D14ED" w14:textId="77777777" w:rsidR="002E7E99" w:rsidRPr="001B037E" w:rsidRDefault="00997F82" w:rsidP="002E7E99">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2E7E99">
              <w:rPr>
                <w:rFonts w:ascii="Arial" w:hAnsi="Arial" w:cs="Arial"/>
                <w:bCs/>
                <w:sz w:val="20"/>
                <w:szCs w:val="20"/>
              </w:rPr>
              <w:t>(Baláže, Brusno, Dolný Harmanec, Dúbravica, Hiadeľ Kordíky, Ľubietová, Lučatín, Medzibrod, Moštenica, Motyčky, Oravce, Podkonice, Pohronský Bukovec, Poniky, Povrazník, Riečka, Slovenská Ľupča, Staré Hory, Strelníky, Špania Dolina, Turecká)</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6FDE9D9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A516321"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 xml:space="preserve">zdravotne </w:t>
            </w:r>
            <w:r w:rsidRPr="00536E5F">
              <w:rPr>
                <w:rFonts w:ascii="Arial" w:hAnsi="Arial" w:cs="Arial"/>
                <w:bCs/>
                <w:sz w:val="20"/>
                <w:szCs w:val="20"/>
              </w:rPr>
              <w:lastRenderedPageBreak/>
              <w:t>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668C5A3"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Pr>
                <w:rFonts w:ascii="Arial" w:hAnsi="Arial" w:cs="Arial"/>
                <w:bCs/>
                <w:sz w:val="20"/>
                <w:szCs w:val="20"/>
              </w:rPr>
              <w:t>a </w:t>
            </w:r>
            <w:r w:rsidRPr="00AC73D7">
              <w:rPr>
                <w:rFonts w:ascii="Arial" w:hAnsi="Arial" w:cs="Arial"/>
                <w:bCs/>
                <w:sz w:val="20"/>
                <w:szCs w:val="20"/>
              </w:rPr>
              <w:t xml:space="preserve">definovaním plánovaných hodnôt relevantných merateľných ukazovateľov ().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F194D8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p>
          <w:p w14:paraId="15BB416A" w14:textId="2FC97A96" w:rsidR="00A01019" w:rsidRDefault="00A01019"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62907A6F" w14:textId="77777777" w:rsidR="00A01019" w:rsidRDefault="00A01019" w:rsidP="00A01019">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5BB5EEAE" w14:textId="77777777" w:rsidR="00A01019" w:rsidRDefault="00A01019" w:rsidP="00A01019">
            <w:pPr>
              <w:pStyle w:val="Odsekzoznamu"/>
              <w:spacing w:before="120" w:after="120" w:line="240" w:lineRule="auto"/>
              <w:ind w:left="85" w:right="85"/>
              <w:contextualSpacing w:val="0"/>
              <w:jc w:val="both"/>
              <w:rPr>
                <w:rFonts w:ascii="Arial" w:hAnsi="Arial" w:cs="Arial"/>
                <w:bCs/>
                <w:sz w:val="20"/>
                <w:szCs w:val="20"/>
              </w:rPr>
            </w:pPr>
            <w:hyperlink r:id="rId17"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455B4D3" w14:textId="77777777" w:rsidR="00A01019" w:rsidRPr="005723CC" w:rsidRDefault="00997F82" w:rsidP="00A01019">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hyperlink r:id="rId18" w:history="1">
              <w:r w:rsidR="00A01019" w:rsidRPr="00FA7A1A">
                <w:rPr>
                  <w:rStyle w:val="Hypertextovprepojenie"/>
                  <w:sz w:val="20"/>
                </w:rPr>
                <w:t>https://www.mirri.gov.sk/mpsr/irop-programove-obdobie-2014-2020/clld/programove-dokumenty/statna-pomoc/index.html</w:t>
              </w:r>
            </w:hyperlink>
            <w:r w:rsidR="00A01019" w:rsidRPr="0025535C">
              <w:rPr>
                <w:rFonts w:ascii="Arial" w:hAnsi="Arial" w:cs="Arial"/>
                <w:bCs/>
                <w:sz w:val="20"/>
                <w:szCs w:val="20"/>
              </w:rPr>
              <w:t>.</w:t>
            </w:r>
          </w:p>
          <w:p w14:paraId="2EB66A25" w14:textId="392C6F7D"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lastRenderedPageBreak/>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E207426" w:rsidR="00997F82" w:rsidRPr="00C5183D" w:rsidRDefault="00A01019"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Pr="00C5183D">
              <w:rPr>
                <w:rFonts w:ascii="Arial" w:hAnsi="Arial" w:cs="Arial"/>
                <w:bCs/>
                <w:sz w:val="20"/>
                <w:szCs w:val="20"/>
              </w:rPr>
              <w:t xml:space="preserve"> na základe údajov verejne dostupných na webovom sídle </w:t>
            </w:r>
            <w:r w:rsidRPr="00F37E7A">
              <w:rPr>
                <w:rFonts w:ascii="Arial" w:hAnsi="Arial" w:cs="Arial"/>
                <w:bCs/>
                <w:sz w:val="20"/>
                <w:szCs w:val="20"/>
              </w:rPr>
              <w:t xml:space="preserve">Protimonopolného úradu Slovenskej republiky: </w:t>
            </w:r>
            <w:r w:rsidRPr="007240A3">
              <w:rPr>
                <w:rFonts w:ascii="Arial" w:hAnsi="Arial" w:cs="Arial"/>
                <w:sz w:val="20"/>
                <w:szCs w:val="20"/>
              </w:rPr>
              <w:t>https://www.antimon.gov.sk/rozhodnutia-europskej-komisie-prikazujuce-slovenskej-republike-vymahat-neopravnene-poskytnutu-a-nezlucitelnu-statnu-pomoc/?csrt=13893992393057977797</w:t>
            </w:r>
            <w:r w:rsidRPr="00FA7A1A">
              <w:rPr>
                <w:rFonts w:ascii="Arial Narrow" w:hAnsi="Arial Narrow"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3E14DB41" w:rsidR="00997F82" w:rsidRPr="0009748A" w:rsidRDefault="00997F82" w:rsidP="0009748A">
            <w:pPr>
              <w:keepNext/>
              <w:spacing w:before="120" w:after="120" w:line="240" w:lineRule="auto"/>
              <w:ind w:left="360" w:right="85"/>
              <w:rPr>
                <w:rFonts w:ascii="Arial" w:hAnsi="Arial" w:cs="Arial"/>
                <w:b/>
                <w:sz w:val="20"/>
                <w:szCs w:val="20"/>
              </w:rPr>
            </w:pPr>
          </w:p>
        </w:tc>
      </w:tr>
      <w:tr w:rsidR="00997F82" w:rsidRPr="006A79F0" w14:paraId="531FAC2C" w14:textId="77777777" w:rsidTr="00687273">
        <w:tc>
          <w:tcPr>
            <w:tcW w:w="9776" w:type="dxa"/>
            <w:shd w:val="clear" w:color="auto" w:fill="auto"/>
          </w:tcPr>
          <w:p w14:paraId="68D1C92D" w14:textId="152B2A4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BBF3F3A" w14:textId="1F91C997" w:rsidR="00A01019" w:rsidRPr="00003CBA" w:rsidRDefault="00997F82" w:rsidP="00A01019">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A01019">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42E93EA1"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6EF719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A01019" w:rsidRPr="009A0BC0">
              <w:rPr>
                <w:rFonts w:ascii="Arial" w:hAnsi="Arial" w:cs="Arial"/>
                <w:b/>
                <w:bCs/>
                <w:sz w:val="20"/>
                <w:szCs w:val="20"/>
                <w:lang w:eastAsia="en-US"/>
              </w:rPr>
              <w:t>1</w:t>
            </w:r>
            <w:r w:rsidR="00A01019">
              <w:rPr>
                <w:rFonts w:ascii="Arial" w:hAnsi="Arial" w:cs="Arial"/>
                <w:b/>
                <w:bCs/>
                <w:sz w:val="20"/>
                <w:szCs w:val="20"/>
                <w:lang w:eastAsia="en-US"/>
              </w:rPr>
              <w:t>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BFCAE1E"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BC0">
              <w:rPr>
                <w:rFonts w:ascii="Arial" w:hAnsi="Arial" w:cs="Arial"/>
                <w:bCs/>
                <w:sz w:val="20"/>
                <w:szCs w:val="20"/>
              </w:rPr>
              <w:t>5 000,00</w:t>
            </w:r>
            <w:r>
              <w:rPr>
                <w:rFonts w:ascii="Arial" w:hAnsi="Arial" w:cs="Arial"/>
                <w:bCs/>
                <w:sz w:val="20"/>
                <w:szCs w:val="20"/>
              </w:rPr>
              <w:t xml:space="preserve"> EUR</w:t>
            </w:r>
          </w:p>
          <w:p w14:paraId="582FBBB1" w14:textId="16E3E21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BC0">
              <w:rPr>
                <w:rFonts w:ascii="Arial" w:hAnsi="Arial" w:cs="Arial"/>
                <w:bCs/>
                <w:sz w:val="20"/>
                <w:szCs w:val="20"/>
              </w:rPr>
              <w:t>100 000,00</w:t>
            </w:r>
            <w:r>
              <w:rPr>
                <w:rFonts w:ascii="Arial" w:hAnsi="Arial" w:cs="Arial"/>
                <w:bCs/>
                <w:sz w:val="20"/>
                <w:szCs w:val="20"/>
              </w:rPr>
              <w:t xml:space="preserve"> EUR </w:t>
            </w:r>
          </w:p>
          <w:p w14:paraId="3F653066" w14:textId="7912C898" w:rsidR="00A01019" w:rsidRDefault="00A01019" w:rsidP="00CD453C">
            <w:pPr>
              <w:pStyle w:val="Odsekzoznamu"/>
              <w:spacing w:after="120" w:line="240" w:lineRule="auto"/>
              <w:ind w:left="85" w:right="85"/>
              <w:contextualSpacing w:val="0"/>
              <w:jc w:val="both"/>
              <w:rPr>
                <w:rFonts w:ascii="Arial" w:hAnsi="Arial" w:cs="Arial"/>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872B89">
              <w:rPr>
                <w:rFonts w:ascii="Arial" w:hAnsi="Arial" w:cs="Arial"/>
                <w:b/>
                <w:bCs/>
                <w:sz w:val="20"/>
                <w:szCs w:val="20"/>
              </w:rPr>
              <w:t xml:space="preserve"> 181 818,18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CECD783"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9A0BC0">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6E74D1" w14:paraId="0B83F528" w14:textId="77777777" w:rsidTr="004461E5">
        <w:tblPrEx>
          <w:shd w:val="clear" w:color="auto" w:fill="9CC2E5" w:themeFill="accent1" w:themeFillTint="99"/>
          <w:tblCellMar>
            <w:left w:w="108" w:type="dxa"/>
            <w:right w:w="108" w:type="dxa"/>
          </w:tblCellMar>
        </w:tblPrEx>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1402A0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CD4673">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3048E3F5"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20"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5B181789" w14:textId="77777777" w:rsidR="00872B89" w:rsidRDefault="00FB0090" w:rsidP="00872B89">
            <w:pPr>
              <w:spacing w:before="120" w:after="120" w:line="240" w:lineRule="auto"/>
              <w:ind w:left="85" w:right="85"/>
              <w:jc w:val="both"/>
              <w:rPr>
                <w:rFonts w:ascii="Arial" w:hAnsi="Arial" w:cs="Arial"/>
                <w:b/>
                <w:bCs/>
                <w:sz w:val="20"/>
                <w:szCs w:val="20"/>
              </w:rPr>
            </w:pPr>
            <w:r w:rsidRPr="00F5202D">
              <w:rPr>
                <w:rFonts w:ascii="Arial" w:hAnsi="Arial" w:cs="Arial"/>
                <w:b/>
                <w:bCs/>
                <w:sz w:val="20"/>
                <w:szCs w:val="20"/>
              </w:rPr>
              <w:t>Účtovná závierka</w:t>
            </w:r>
          </w:p>
          <w:p w14:paraId="58E2D314" w14:textId="77777777" w:rsidR="00872B89" w:rsidRPr="00D01EF0" w:rsidRDefault="00872B89" w:rsidP="00872B89">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10C89862" w14:textId="77777777" w:rsidR="00872B89" w:rsidRDefault="00872B89" w:rsidP="00872B89">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7A8AB393" w14:textId="77777777" w:rsidR="00872B89" w:rsidRDefault="00872B89" w:rsidP="00872B8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26A74739" w14:textId="031982F2" w:rsidR="00FB0090" w:rsidRDefault="00FB0090" w:rsidP="0009748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 </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271F20E4" w:rsidR="00997F82" w:rsidRPr="002C3A60" w:rsidRDefault="00872B89"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Zrušenie osvedčenia o zápise do evidencie SHR</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724B26E1" w14:textId="13A91217" w:rsidR="00997F82" w:rsidRPr="002C3A60" w:rsidRDefault="00872B89" w:rsidP="00CD453C">
            <w:pPr>
              <w:widowControl w:val="0"/>
              <w:spacing w:after="120" w:line="240" w:lineRule="auto"/>
              <w:ind w:left="85" w:right="85"/>
              <w:jc w:val="both"/>
              <w:rPr>
                <w:rFonts w:ascii="Arial" w:hAnsi="Arial" w:cs="Arial"/>
                <w:bCs/>
                <w:sz w:val="20"/>
                <w:szCs w:val="20"/>
              </w:rPr>
            </w:pPr>
            <w:r w:rsidRPr="008C100C">
              <w:rPr>
                <w:rFonts w:ascii="Arial" w:hAnsi="Arial" w:cs="Arial"/>
                <w:bCs/>
                <w:sz w:val="20"/>
                <w:szCs w:val="20"/>
              </w:rPr>
              <w:t xml:space="preserve">V </w:t>
            </w:r>
            <w:r>
              <w:rPr>
                <w:rFonts w:ascii="Arial" w:hAnsi="Arial" w:cs="Arial"/>
                <w:bCs/>
                <w:sz w:val="20"/>
                <w:szCs w:val="20"/>
              </w:rPr>
              <w:t>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872B89"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79F5863" w:rsidR="00872B89" w:rsidRPr="002C3A60" w:rsidRDefault="00872B89" w:rsidP="00872B89">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lang w:eastAsia="en-US"/>
              </w:rPr>
              <w:t>Dokumenty preukazujúce finančnú spôsobilosť žiadateľa</w:t>
            </w:r>
          </w:p>
        </w:tc>
      </w:tr>
      <w:tr w:rsidR="00872B89" w:rsidRPr="006A79F0" w14:paraId="03FCE03F" w14:textId="77777777" w:rsidTr="004461E5">
        <w:tblPrEx>
          <w:tblCellMar>
            <w:left w:w="108" w:type="dxa"/>
            <w:right w:w="108" w:type="dxa"/>
          </w:tblCellMar>
        </w:tblPrEx>
        <w:tc>
          <w:tcPr>
            <w:tcW w:w="9776" w:type="dxa"/>
            <w:tcBorders>
              <w:bottom w:val="single" w:sz="4" w:space="0" w:color="auto"/>
            </w:tcBorders>
          </w:tcPr>
          <w:p w14:paraId="4F49DCB2" w14:textId="77777777" w:rsidR="00872B89" w:rsidRDefault="00872B89" w:rsidP="00872B89">
            <w:pPr>
              <w:widowControl w:val="0"/>
              <w:spacing w:before="120" w:after="120" w:line="240" w:lineRule="auto"/>
              <w:ind w:left="85" w:right="85"/>
              <w:jc w:val="both"/>
              <w:rPr>
                <w:rFonts w:ascii="Arial" w:hAnsi="Arial" w:cs="Arial"/>
                <w:bCs/>
                <w:sz w:val="20"/>
                <w:szCs w:val="20"/>
                <w:lang w:eastAsia="en-US"/>
              </w:rPr>
            </w:pPr>
            <w:r>
              <w:rPr>
                <w:rFonts w:ascii="Arial" w:hAnsi="Arial" w:cs="Arial"/>
                <w:bCs/>
                <w:sz w:val="20"/>
                <w:szCs w:val="20"/>
                <w:lang w:eastAsia="en-US"/>
              </w:rPr>
              <w:t xml:space="preserve">V rámci tejto prílohy </w:t>
            </w:r>
            <w:proofErr w:type="spellStart"/>
            <w:r>
              <w:rPr>
                <w:rFonts w:ascii="Arial" w:hAnsi="Arial" w:cs="Arial"/>
                <w:bCs/>
                <w:sz w:val="20"/>
                <w:szCs w:val="20"/>
                <w:lang w:eastAsia="en-US"/>
              </w:rPr>
              <w:t>ŽoPr</w:t>
            </w:r>
            <w:proofErr w:type="spellEnd"/>
            <w:r>
              <w:rPr>
                <w:rFonts w:ascii="Arial" w:hAnsi="Arial" w:cs="Arial"/>
                <w:bCs/>
                <w:sz w:val="20"/>
                <w:szCs w:val="20"/>
                <w:lang w:eastAsia="en-US"/>
              </w:rPr>
              <w:t xml:space="preserve"> predkladá žiadateľ dokumenty preukazujú finančnú spôsobilosť žiadateľa spolufinancovať projekt v zodpovedajúcej výške.</w:t>
            </w:r>
          </w:p>
          <w:p w14:paraId="5FA474F9" w14:textId="77777777" w:rsidR="00872B89" w:rsidRDefault="00872B89" w:rsidP="00872B89">
            <w:pPr>
              <w:widowControl w:val="0"/>
              <w:spacing w:before="240" w:after="120" w:line="240" w:lineRule="auto"/>
              <w:ind w:left="85" w:right="85"/>
              <w:jc w:val="both"/>
              <w:rPr>
                <w:rFonts w:ascii="Arial" w:hAnsi="Arial" w:cs="Arial"/>
                <w:bCs/>
                <w:sz w:val="20"/>
                <w:szCs w:val="20"/>
                <w:lang w:eastAsia="en-US"/>
              </w:rPr>
            </w:pPr>
            <w:r>
              <w:rPr>
                <w:rFonts w:ascii="Arial" w:hAnsi="Arial" w:cs="Arial"/>
                <w:bCs/>
                <w:sz w:val="20"/>
                <w:szCs w:val="20"/>
                <w:lang w:eastAsia="en-US"/>
              </w:rPr>
              <w:t>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3286C44" w14:textId="77777777" w:rsidR="00872B89" w:rsidRDefault="00872B89" w:rsidP="00872B89">
            <w:pPr>
              <w:pStyle w:val="Odsekzoznamu"/>
              <w:widowControl w:val="0"/>
              <w:numPr>
                <w:ilvl w:val="0"/>
                <w:numId w:val="69"/>
              </w:numPr>
              <w:spacing w:before="60" w:after="60" w:line="240" w:lineRule="auto"/>
              <w:ind w:left="731" w:right="85" w:hanging="357"/>
              <w:jc w:val="both"/>
              <w:rPr>
                <w:rFonts w:ascii="Arial" w:hAnsi="Arial" w:cs="Arial"/>
                <w:bCs/>
                <w:sz w:val="20"/>
                <w:szCs w:val="20"/>
                <w:lang w:eastAsia="en-US"/>
              </w:rPr>
            </w:pPr>
            <w:r>
              <w:rPr>
                <w:rFonts w:ascii="Arial" w:hAnsi="Arial" w:cs="Arial"/>
                <w:bCs/>
                <w:sz w:val="20"/>
                <w:szCs w:val="20"/>
                <w:lang w:eastAsia="en-US"/>
              </w:rPr>
              <w:t xml:space="preserve">výpis z bankového účtu žiadateľa o disponibilnom zostatku na účte, nie starší ako 3 mesiace ku dňu predloženia </w:t>
            </w:r>
            <w:proofErr w:type="spellStart"/>
            <w:r>
              <w:rPr>
                <w:rFonts w:ascii="Arial" w:hAnsi="Arial" w:cs="Arial"/>
                <w:bCs/>
                <w:sz w:val="20"/>
                <w:szCs w:val="20"/>
                <w:lang w:eastAsia="en-US"/>
              </w:rPr>
              <w:t>ŽoPr</w:t>
            </w:r>
            <w:proofErr w:type="spellEnd"/>
            <w:r>
              <w:rPr>
                <w:rFonts w:ascii="Arial" w:hAnsi="Arial" w:cs="Arial"/>
                <w:bCs/>
                <w:sz w:val="20"/>
                <w:szCs w:val="20"/>
                <w:lang w:eastAsia="en-US"/>
              </w:rPr>
              <w:t>,</w:t>
            </w:r>
          </w:p>
          <w:p w14:paraId="00CE578E" w14:textId="77777777" w:rsidR="00872B89" w:rsidRDefault="00872B89" w:rsidP="00872B89">
            <w:pPr>
              <w:pStyle w:val="Odsekzoznamu"/>
              <w:widowControl w:val="0"/>
              <w:numPr>
                <w:ilvl w:val="0"/>
                <w:numId w:val="69"/>
              </w:numPr>
              <w:spacing w:before="60" w:after="60" w:line="240" w:lineRule="auto"/>
              <w:ind w:left="731" w:right="85" w:hanging="357"/>
              <w:jc w:val="both"/>
              <w:rPr>
                <w:rFonts w:ascii="Arial" w:hAnsi="Arial" w:cs="Arial"/>
                <w:bCs/>
                <w:sz w:val="20"/>
                <w:szCs w:val="20"/>
                <w:lang w:eastAsia="en-US"/>
              </w:rPr>
            </w:pPr>
            <w:r>
              <w:rPr>
                <w:rFonts w:ascii="Arial" w:hAnsi="Arial" w:cs="Arial"/>
                <w:bCs/>
                <w:sz w:val="20"/>
                <w:szCs w:val="20"/>
                <w:lang w:eastAsia="en-US"/>
              </w:rPr>
              <w:t xml:space="preserve">potvrdenie komerčnej banky o tom, že žiadateľ disponuje požadovanou výškou finančných prostriedkov, nie staršie ako 3 mesiace ku dňu predloženia </w:t>
            </w:r>
            <w:proofErr w:type="spellStart"/>
            <w:r>
              <w:rPr>
                <w:rFonts w:ascii="Arial" w:hAnsi="Arial" w:cs="Arial"/>
                <w:bCs/>
                <w:sz w:val="20"/>
                <w:szCs w:val="20"/>
                <w:lang w:eastAsia="en-US"/>
              </w:rPr>
              <w:t>ŽoPr</w:t>
            </w:r>
            <w:proofErr w:type="spellEnd"/>
            <w:r>
              <w:rPr>
                <w:rFonts w:ascii="Arial" w:hAnsi="Arial" w:cs="Arial"/>
                <w:bCs/>
                <w:sz w:val="20"/>
                <w:szCs w:val="20"/>
                <w:lang w:eastAsia="en-US"/>
              </w:rPr>
              <w:t>,</w:t>
            </w:r>
          </w:p>
          <w:p w14:paraId="070196D1" w14:textId="77777777" w:rsidR="00872B89" w:rsidRDefault="00872B89" w:rsidP="00872B89">
            <w:pPr>
              <w:pStyle w:val="Odsekzoznamu"/>
              <w:widowControl w:val="0"/>
              <w:numPr>
                <w:ilvl w:val="0"/>
                <w:numId w:val="69"/>
              </w:numPr>
              <w:spacing w:before="60" w:after="60" w:line="240" w:lineRule="auto"/>
              <w:ind w:left="731" w:right="85" w:hanging="357"/>
              <w:jc w:val="both"/>
              <w:rPr>
                <w:rFonts w:ascii="Arial" w:hAnsi="Arial" w:cs="Arial"/>
                <w:bCs/>
                <w:sz w:val="20"/>
                <w:szCs w:val="20"/>
                <w:lang w:eastAsia="en-US"/>
              </w:rPr>
            </w:pPr>
            <w:r>
              <w:rPr>
                <w:rFonts w:ascii="Arial" w:hAnsi="Arial" w:cs="Arial"/>
                <w:bCs/>
                <w:sz w:val="20"/>
                <w:szCs w:val="20"/>
                <w:lang w:eastAsia="en-US"/>
              </w:rPr>
              <w:t xml:space="preserve">záväzný úverový prísľub, nie starší ako 3 mesiace ku dňu predloženia </w:t>
            </w:r>
            <w:proofErr w:type="spellStart"/>
            <w:r>
              <w:rPr>
                <w:rFonts w:ascii="Arial" w:hAnsi="Arial" w:cs="Arial"/>
                <w:bCs/>
                <w:sz w:val="20"/>
                <w:szCs w:val="20"/>
                <w:lang w:eastAsia="en-US"/>
              </w:rPr>
              <w:t>ŽoPr</w:t>
            </w:r>
            <w:proofErr w:type="spellEnd"/>
            <w:r>
              <w:rPr>
                <w:rFonts w:ascii="Arial" w:hAnsi="Arial" w:cs="Arial"/>
                <w:bCs/>
                <w:sz w:val="20"/>
                <w:szCs w:val="20"/>
                <w:lang w:eastAsia="en-US"/>
              </w:rPr>
              <w:t xml:space="preserve"> (ak nie je na vydanom úverom prísľube doba platnosti), resp. s dobou platnosti uvedenou na úverovom prísľube, ktorá </w:t>
            </w:r>
            <w:r>
              <w:rPr>
                <w:rFonts w:ascii="Arial" w:hAnsi="Arial" w:cs="Arial"/>
                <w:bCs/>
                <w:sz w:val="20"/>
                <w:szCs w:val="20"/>
                <w:lang w:eastAsia="en-US"/>
              </w:rPr>
              <w:lastRenderedPageBreak/>
              <w:t xml:space="preserve">nesmie byť kratšia ako 3 mesiace odo dňa predloženia </w:t>
            </w:r>
            <w:proofErr w:type="spellStart"/>
            <w:r>
              <w:rPr>
                <w:rFonts w:ascii="Arial" w:hAnsi="Arial" w:cs="Arial"/>
                <w:bCs/>
                <w:sz w:val="20"/>
                <w:szCs w:val="20"/>
                <w:lang w:eastAsia="en-US"/>
              </w:rPr>
              <w:t>ŽoPr</w:t>
            </w:r>
            <w:proofErr w:type="spellEnd"/>
            <w:r>
              <w:rPr>
                <w:rFonts w:ascii="Arial" w:hAnsi="Arial" w:cs="Arial"/>
                <w:bCs/>
                <w:sz w:val="20"/>
                <w:szCs w:val="20"/>
                <w:lang w:eastAsia="en-US"/>
              </w:rPr>
              <w:t xml:space="preserve">, z ktorého bude zrejmý prísľub banky spolufinancovať projekt zadefinovaný v </w:t>
            </w:r>
            <w:proofErr w:type="spellStart"/>
            <w:r>
              <w:rPr>
                <w:rFonts w:ascii="Arial" w:hAnsi="Arial" w:cs="Arial"/>
                <w:bCs/>
                <w:sz w:val="20"/>
                <w:szCs w:val="20"/>
                <w:lang w:eastAsia="en-US"/>
              </w:rPr>
              <w:t>ŽoPr</w:t>
            </w:r>
            <w:proofErr w:type="spellEnd"/>
            <w:r>
              <w:rPr>
                <w:rFonts w:ascii="Arial" w:hAnsi="Arial" w:cs="Arial"/>
                <w:bCs/>
                <w:sz w:val="20"/>
                <w:szCs w:val="20"/>
                <w:lang w:eastAsia="en-US"/>
              </w:rPr>
              <w:t xml:space="preserve"> minimálne vo výške sumy spolufinancovania zo strany žiadateľa, </w:t>
            </w:r>
          </w:p>
          <w:p w14:paraId="63037431" w14:textId="77777777" w:rsidR="00872B89" w:rsidRDefault="00872B89" w:rsidP="00872B89">
            <w:pPr>
              <w:pStyle w:val="Odsekzoznamu"/>
              <w:widowControl w:val="0"/>
              <w:numPr>
                <w:ilvl w:val="0"/>
                <w:numId w:val="69"/>
              </w:numPr>
              <w:spacing w:before="60" w:after="60" w:line="240" w:lineRule="auto"/>
              <w:ind w:left="731" w:right="85" w:hanging="357"/>
              <w:jc w:val="both"/>
              <w:rPr>
                <w:rFonts w:ascii="Arial" w:hAnsi="Arial" w:cs="Arial"/>
                <w:bCs/>
                <w:sz w:val="20"/>
                <w:szCs w:val="20"/>
                <w:lang w:eastAsia="en-US"/>
              </w:rPr>
            </w:pPr>
            <w:r>
              <w:rPr>
                <w:rFonts w:ascii="Arial" w:hAnsi="Arial" w:cs="Arial"/>
                <w:bCs/>
                <w:sz w:val="20"/>
                <w:szCs w:val="20"/>
                <w:lang w:eastAsia="en-US"/>
              </w:rPr>
              <w:t xml:space="preserve">úverová zmluva s komerčnou bankou, z ktorej bude zrejmé, že úver bude slúžiť na financovanie projektu zadefinovaného v </w:t>
            </w:r>
            <w:proofErr w:type="spellStart"/>
            <w:r>
              <w:rPr>
                <w:rFonts w:ascii="Arial" w:hAnsi="Arial" w:cs="Arial"/>
                <w:bCs/>
                <w:sz w:val="20"/>
                <w:szCs w:val="20"/>
                <w:lang w:eastAsia="en-US"/>
              </w:rPr>
              <w:t>ŽoPr</w:t>
            </w:r>
            <w:proofErr w:type="spellEnd"/>
            <w:r>
              <w:rPr>
                <w:rFonts w:ascii="Arial" w:hAnsi="Arial" w:cs="Arial"/>
                <w:bCs/>
                <w:sz w:val="20"/>
                <w:szCs w:val="20"/>
                <w:lang w:eastAsia="en-US"/>
              </w:rPr>
              <w:t>.</w:t>
            </w:r>
          </w:p>
          <w:p w14:paraId="61152A19" w14:textId="33C7A6C0" w:rsidR="00872B89" w:rsidRPr="002C3A60" w:rsidRDefault="00872B89" w:rsidP="00872B89">
            <w:pPr>
              <w:spacing w:after="120" w:line="240" w:lineRule="auto"/>
              <w:ind w:left="85" w:right="85"/>
              <w:jc w:val="both"/>
              <w:rPr>
                <w:rFonts w:ascii="Arial" w:hAnsi="Arial" w:cs="Arial"/>
                <w:bCs/>
                <w:sz w:val="20"/>
                <w:szCs w:val="20"/>
              </w:rPr>
            </w:pPr>
            <w:r>
              <w:rPr>
                <w:rFonts w:ascii="Arial" w:hAnsi="Arial" w:cs="Arial"/>
                <w:bCs/>
                <w:sz w:val="20"/>
                <w:szCs w:val="20"/>
                <w:lang w:eastAsia="en-US"/>
              </w:rPr>
              <w:t xml:space="preserve">Vzor záväzného úverového prísľubu tvorí súčasť príloh k </w:t>
            </w:r>
            <w:proofErr w:type="spellStart"/>
            <w:r>
              <w:rPr>
                <w:rFonts w:ascii="Arial" w:hAnsi="Arial" w:cs="Arial"/>
                <w:bCs/>
                <w:sz w:val="20"/>
                <w:szCs w:val="20"/>
                <w:lang w:eastAsia="en-US"/>
              </w:rPr>
              <w:t>ŽoPr</w:t>
            </w:r>
            <w:proofErr w:type="spellEnd"/>
            <w:r>
              <w:rPr>
                <w:rFonts w:ascii="Arial" w:hAnsi="Arial" w:cs="Arial"/>
                <w:bCs/>
                <w:sz w:val="20"/>
                <w:szCs w:val="20"/>
                <w:lang w:eastAsia="en-US"/>
              </w:rPr>
              <w:t>.</w:t>
            </w:r>
          </w:p>
        </w:tc>
      </w:tr>
      <w:tr w:rsidR="00872B89"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0D54D7A3" w:rsidR="00872B89" w:rsidRPr="00976FE3" w:rsidRDefault="00872B89" w:rsidP="00872B8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lang w:eastAsia="en-US"/>
              </w:rPr>
              <w:lastRenderedPageBreak/>
              <w:t>Výpis z registra trestov fyzických osôb</w:t>
            </w:r>
          </w:p>
        </w:tc>
      </w:tr>
      <w:tr w:rsidR="00872B89" w:rsidRPr="006A79F0" w14:paraId="17948D4C" w14:textId="77777777" w:rsidTr="004461E5">
        <w:tblPrEx>
          <w:tblCellMar>
            <w:left w:w="108" w:type="dxa"/>
            <w:right w:w="108" w:type="dxa"/>
          </w:tblCellMar>
        </w:tblPrEx>
        <w:tc>
          <w:tcPr>
            <w:tcW w:w="9776" w:type="dxa"/>
            <w:tcBorders>
              <w:bottom w:val="single" w:sz="4" w:space="0" w:color="auto"/>
            </w:tcBorders>
          </w:tcPr>
          <w:p w14:paraId="5D40F014" w14:textId="77777777" w:rsidR="00872B89" w:rsidRDefault="00872B89" w:rsidP="00872B89">
            <w:pPr>
              <w:spacing w:before="120" w:after="120" w:line="240" w:lineRule="auto"/>
              <w:ind w:left="85" w:right="85"/>
              <w:jc w:val="both"/>
              <w:rPr>
                <w:rFonts w:ascii="Arial" w:hAnsi="Arial" w:cs="Arial"/>
                <w:bCs/>
                <w:sz w:val="20"/>
                <w:szCs w:val="20"/>
                <w:lang w:eastAsia="en-US"/>
              </w:rPr>
            </w:pPr>
            <w:r>
              <w:rPr>
                <w:rFonts w:ascii="Arial" w:hAnsi="Arial" w:cs="Arial"/>
                <w:bCs/>
                <w:sz w:val="20"/>
                <w:szCs w:val="20"/>
                <w:lang w:eastAsia="en-US"/>
              </w:rPr>
              <w:t xml:space="preserve">V rámci tejto prílohy </w:t>
            </w:r>
            <w:proofErr w:type="spellStart"/>
            <w:r>
              <w:rPr>
                <w:rFonts w:ascii="Arial" w:hAnsi="Arial" w:cs="Arial"/>
                <w:bCs/>
                <w:sz w:val="20"/>
                <w:szCs w:val="20"/>
                <w:lang w:eastAsia="en-US"/>
              </w:rPr>
              <w:t>ŽoPr</w:t>
            </w:r>
            <w:proofErr w:type="spellEnd"/>
            <w:r>
              <w:rPr>
                <w:rFonts w:ascii="Arial" w:hAnsi="Arial" w:cs="Arial"/>
                <w:bCs/>
                <w:sz w:val="20"/>
                <w:szCs w:val="20"/>
                <w:lang w:eastAsia="en-US"/>
              </w:rPr>
              <w:t xml:space="preserve"> žiadateľ predkladá:</w:t>
            </w:r>
          </w:p>
          <w:p w14:paraId="557C2B43" w14:textId="5DE9D39C" w:rsidR="00872B89" w:rsidRPr="002C3A60" w:rsidRDefault="00872B89" w:rsidP="00872B89">
            <w:pPr>
              <w:widowControl w:val="0"/>
              <w:spacing w:after="120" w:line="240" w:lineRule="auto"/>
              <w:ind w:left="85" w:right="85"/>
              <w:jc w:val="both"/>
              <w:rPr>
                <w:rFonts w:ascii="Arial" w:hAnsi="Arial" w:cs="Arial"/>
                <w:bCs/>
                <w:sz w:val="20"/>
                <w:szCs w:val="20"/>
              </w:rPr>
            </w:pPr>
            <w:r>
              <w:rPr>
                <w:rFonts w:ascii="Arial" w:hAnsi="Arial" w:cs="Arial"/>
                <w:bCs/>
                <w:sz w:val="20"/>
                <w:szCs w:val="20"/>
                <w:lang w:eastAsia="en-US"/>
              </w:rPr>
              <w:t xml:space="preserve">výpis z registra trestov fyzickej osoby vedenom Generálnou prokuratúrou SR, nie starší ako 3 mesiace ku dňu predloženia </w:t>
            </w:r>
            <w:proofErr w:type="spellStart"/>
            <w:r>
              <w:rPr>
                <w:rFonts w:ascii="Arial" w:hAnsi="Arial" w:cs="Arial"/>
                <w:bCs/>
                <w:sz w:val="20"/>
                <w:szCs w:val="20"/>
                <w:lang w:eastAsia="en-US"/>
              </w:rPr>
              <w:t>ŽoPr</w:t>
            </w:r>
            <w:proofErr w:type="spellEnd"/>
            <w:r>
              <w:rPr>
                <w:rFonts w:ascii="Arial" w:hAnsi="Arial" w:cs="Arial"/>
                <w:bCs/>
                <w:sz w:val="20"/>
                <w:szCs w:val="20"/>
                <w:lang w:eastAsia="en-US"/>
              </w:rPr>
              <w:t xml:space="preserve"> za každého člena jeho štatutárneho orgánu, každého prokuristu a každú osobu splnomocnenú zastupovať žiadateľa na úkony súvisiace so </w:t>
            </w:r>
            <w:proofErr w:type="spellStart"/>
            <w:r>
              <w:rPr>
                <w:rFonts w:ascii="Arial" w:hAnsi="Arial" w:cs="Arial"/>
                <w:bCs/>
                <w:sz w:val="20"/>
                <w:szCs w:val="20"/>
                <w:lang w:eastAsia="en-US"/>
              </w:rPr>
              <w:t>ŽoPr</w:t>
            </w:r>
            <w:proofErr w:type="spellEnd"/>
            <w:r>
              <w:rPr>
                <w:rFonts w:ascii="Arial" w:hAnsi="Arial" w:cs="Arial"/>
                <w:bCs/>
                <w:sz w:val="20"/>
                <w:szCs w:val="20"/>
                <w:lang w:eastAsia="en-US"/>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24095BD5" w:rsidR="00997F82" w:rsidRPr="002C3A60" w:rsidRDefault="00872B89"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Rozpočet projektu</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33FB1FF8"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rozpočet projektu spolu s ďalšou dokumentáciou, na základe ktorej preukazuje oprávnenosť a výšku výdavkov nárokovaných v rozpočte projektu.</w:t>
            </w:r>
          </w:p>
          <w:p w14:paraId="44064AD5"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Rozsah a typ dokumentácie, ktorú žiadateľ predkladá v rámci tejto prílohy </w:t>
            </w:r>
            <w:proofErr w:type="spellStart"/>
            <w:r>
              <w:rPr>
                <w:rFonts w:ascii="Arial" w:hAnsi="Arial" w:cs="Arial"/>
                <w:bCs/>
                <w:sz w:val="20"/>
                <w:szCs w:val="20"/>
              </w:rPr>
              <w:t>ŽoPr</w:t>
            </w:r>
            <w:proofErr w:type="spellEnd"/>
            <w:r>
              <w:rPr>
                <w:rFonts w:ascii="Arial" w:hAnsi="Arial" w:cs="Arial"/>
                <w:bCs/>
                <w:sz w:val="20"/>
                <w:szCs w:val="20"/>
              </w:rPr>
              <w:t>, závisí od spôsobu stanovenia výšky výdavkov, ktorý žiadateľ identifikuje v podrobnom rozpočte projektu.</w:t>
            </w:r>
          </w:p>
          <w:p w14:paraId="4071A0C6"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Stanovenie výšky výdavkov žiadateľ vykoná niektorým z nasledujúcich spôsobov, alebo ich kombináciou. </w:t>
            </w:r>
          </w:p>
          <w:p w14:paraId="6231AC23" w14:textId="77777777" w:rsidR="00872B89" w:rsidRDefault="00872B89" w:rsidP="00872B89">
            <w:pPr>
              <w:pStyle w:val="Odsekzoznamu"/>
              <w:widowControl w:val="0"/>
              <w:numPr>
                <w:ilvl w:val="0"/>
                <w:numId w:val="70"/>
              </w:numPr>
              <w:spacing w:before="120" w:after="120" w:line="240" w:lineRule="auto"/>
              <w:ind w:left="499" w:right="85" w:hanging="357"/>
              <w:jc w:val="both"/>
              <w:rPr>
                <w:rFonts w:ascii="Arial" w:hAnsi="Arial" w:cs="Arial"/>
                <w:bCs/>
                <w:sz w:val="20"/>
                <w:szCs w:val="20"/>
              </w:rPr>
            </w:pPr>
            <w:r>
              <w:rPr>
                <w:rFonts w:ascii="Arial" w:hAnsi="Arial" w:cs="Arial"/>
                <w:bCs/>
                <w:sz w:val="20"/>
                <w:szCs w:val="20"/>
              </w:rPr>
              <w:t>Rozpočet stavby ocenený stavebným rozpočtárom</w:t>
            </w:r>
          </w:p>
          <w:p w14:paraId="26A59D3F" w14:textId="77777777" w:rsidR="00872B89" w:rsidRDefault="00872B89" w:rsidP="00872B89">
            <w:pPr>
              <w:pStyle w:val="Odsekzoznamu"/>
              <w:widowControl w:val="0"/>
              <w:spacing w:before="60" w:after="60" w:line="240" w:lineRule="auto"/>
              <w:ind w:left="502" w:right="85"/>
              <w:jc w:val="both"/>
              <w:rPr>
                <w:rFonts w:ascii="Arial" w:hAnsi="Arial" w:cs="Arial"/>
                <w:bCs/>
                <w:sz w:val="20"/>
                <w:szCs w:val="20"/>
              </w:rPr>
            </w:pPr>
            <w:r>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3A8E4E42" w14:textId="77777777" w:rsidR="00872B89" w:rsidRDefault="00872B89" w:rsidP="00872B89">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005D01B0" w14:textId="77777777" w:rsidR="00872B89" w:rsidRDefault="00872B89" w:rsidP="00872B89">
            <w:pPr>
              <w:pStyle w:val="Odsekzoznamu"/>
              <w:widowControl w:val="0"/>
              <w:numPr>
                <w:ilvl w:val="0"/>
                <w:numId w:val="70"/>
              </w:numPr>
              <w:spacing w:before="120" w:after="120" w:line="240" w:lineRule="auto"/>
              <w:ind w:left="499" w:right="85" w:hanging="357"/>
              <w:jc w:val="both"/>
              <w:rPr>
                <w:rFonts w:ascii="Arial" w:hAnsi="Arial" w:cs="Arial"/>
                <w:bCs/>
                <w:sz w:val="20"/>
                <w:szCs w:val="20"/>
              </w:rPr>
            </w:pPr>
            <w:r>
              <w:rPr>
                <w:rFonts w:ascii="Arial" w:hAnsi="Arial" w:cs="Arial"/>
                <w:bCs/>
                <w:sz w:val="20"/>
                <w:szCs w:val="20"/>
              </w:rPr>
              <w:t>Zmluva s dodávateľom/zhotoviteľom</w:t>
            </w:r>
          </w:p>
          <w:p w14:paraId="0B1669E6" w14:textId="77777777" w:rsidR="00872B89" w:rsidRDefault="00872B89" w:rsidP="00872B8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14:paraId="75E94F6E" w14:textId="77777777" w:rsidR="00872B89" w:rsidRDefault="00872B89" w:rsidP="00872B8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 xml:space="preserve">Vzhľadom na podmienku poskytnutia príspevku č. 6 (Podmienka, že žiadateľ nezačal práce na projekte pred predložením </w:t>
            </w:r>
            <w:proofErr w:type="spellStart"/>
            <w:r>
              <w:rPr>
                <w:rFonts w:ascii="Arial" w:hAnsi="Arial" w:cs="Arial"/>
                <w:bCs/>
                <w:sz w:val="20"/>
                <w:szCs w:val="20"/>
              </w:rPr>
              <w:t>ŽoPr</w:t>
            </w:r>
            <w:proofErr w:type="spellEnd"/>
            <w:r>
              <w:rPr>
                <w:rFonts w:ascii="Arial" w:hAnsi="Arial" w:cs="Arial"/>
                <w:bCs/>
                <w:sz w:val="20"/>
                <w:szCs w:val="20"/>
              </w:rPr>
              <w:t xml:space="preserve"> na MAS), je potrebné, aby zmluvy s dodávateľom nenadobudli účinnosť pred predložením </w:t>
            </w:r>
            <w:proofErr w:type="spellStart"/>
            <w:r>
              <w:rPr>
                <w:rFonts w:ascii="Arial" w:hAnsi="Arial" w:cs="Arial"/>
                <w:bCs/>
                <w:sz w:val="20"/>
                <w:szCs w:val="20"/>
              </w:rPr>
              <w:t>ŽoPr</w:t>
            </w:r>
            <w:proofErr w:type="spellEnd"/>
            <w:r>
              <w:rPr>
                <w:rFonts w:ascii="Arial" w:hAnsi="Arial" w:cs="Arial"/>
                <w:bCs/>
                <w:sz w:val="20"/>
                <w:szCs w:val="20"/>
              </w:rPr>
              <w:t xml:space="preserve"> na MAS (preto odporúčame naviazať účinnosť zmluvy s dodávateľom napr. na predloženie </w:t>
            </w:r>
            <w:proofErr w:type="spellStart"/>
            <w:r>
              <w:rPr>
                <w:rFonts w:ascii="Arial" w:hAnsi="Arial" w:cs="Arial"/>
                <w:bCs/>
                <w:sz w:val="20"/>
                <w:szCs w:val="20"/>
              </w:rPr>
              <w:t>ŽoPr</w:t>
            </w:r>
            <w:proofErr w:type="spellEnd"/>
            <w:r>
              <w:rPr>
                <w:rFonts w:ascii="Arial" w:hAnsi="Arial" w:cs="Arial"/>
                <w:bCs/>
                <w:sz w:val="20"/>
                <w:szCs w:val="20"/>
              </w:rPr>
              <w:t xml:space="preserve"> na MAS alebo na výsledok kontroly verejného obstarávania/obstarávania bez identifikácie nedostatkov vo verejnom obstarávaní/obstarávaní) alebo zmluvy s dodávateľom umožňovali plnenie zmluvy až na základe písomnej objednávky žiadateľa (vystavenej po 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p>
          <w:p w14:paraId="129923FE" w14:textId="77777777" w:rsidR="00872B89" w:rsidRDefault="00872B89" w:rsidP="00872B89">
            <w:pPr>
              <w:pStyle w:val="Odsekzoznamu"/>
              <w:widowControl w:val="0"/>
              <w:numPr>
                <w:ilvl w:val="0"/>
                <w:numId w:val="70"/>
              </w:numPr>
              <w:spacing w:before="120" w:after="120" w:line="240" w:lineRule="auto"/>
              <w:ind w:left="499" w:right="85" w:hanging="357"/>
              <w:jc w:val="both"/>
              <w:rPr>
                <w:rFonts w:ascii="Arial" w:hAnsi="Arial" w:cs="Arial"/>
                <w:bCs/>
                <w:sz w:val="20"/>
                <w:szCs w:val="20"/>
              </w:rPr>
            </w:pPr>
            <w:r>
              <w:rPr>
                <w:rFonts w:ascii="Arial" w:hAnsi="Arial" w:cs="Arial"/>
                <w:bCs/>
                <w:sz w:val="20"/>
                <w:szCs w:val="20"/>
              </w:rPr>
              <w:t>Záznam z prieskumu trhu</w:t>
            </w:r>
          </w:p>
          <w:p w14:paraId="18068757" w14:textId="77777777" w:rsidR="00872B89" w:rsidRDefault="00872B89" w:rsidP="00872B8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 prípade, ak bola výška výdavku stanovená prieskumom trhu, predkladá žiadateľ ako prílohu rozpočtu projektu kópiu záznamu z prieskumu trhu, ktorým žiadateľ stanovuje predpokladanú hodnotu zákazky, ktorú použije v procese verejného obstarávania, vrátane všetkých cenových ponúk.</w:t>
            </w:r>
          </w:p>
          <w:p w14:paraId="4D82D3B2" w14:textId="77777777" w:rsidR="00872B89" w:rsidRDefault="00872B89" w:rsidP="00872B8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 xml:space="preserve">Prieskum trhu vykoná žiadateľ v súlade s inštrukciami uvedenými Príručke k procesu verejného obstarávania, ktorá je dostupná na </w:t>
            </w:r>
            <w:hyperlink r:id="rId22" w:history="1">
              <w:r>
                <w:rPr>
                  <w:rStyle w:val="Hypertextovprepojenie"/>
                  <w:sz w:val="20"/>
                </w:rPr>
                <w:t>https://www.mirri.gov.sk/mpsr/irop-programove-obdobie-2014-2020/clld/programove-dokumenty/prirucka-k-procesu-verejneho-obstaravania/index.html</w:t>
              </w:r>
            </w:hyperlink>
            <w:r>
              <w:rPr>
                <w:rFonts w:ascii="Arial" w:hAnsi="Arial" w:cs="Arial"/>
                <w:bCs/>
                <w:sz w:val="20"/>
                <w:szCs w:val="20"/>
              </w:rPr>
              <w:t>..</w:t>
            </w:r>
          </w:p>
          <w:p w14:paraId="2F002B42" w14:textId="77777777" w:rsidR="00872B89" w:rsidRDefault="00872B89" w:rsidP="00872B89">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3488436A" w14:textId="77777777" w:rsidR="00872B89" w:rsidRDefault="00872B89" w:rsidP="00872B89">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Žiadateľ stanoví výdavok podľa najaktuálnejšej dokumentácie, </w:t>
            </w:r>
            <w:proofErr w:type="spellStart"/>
            <w:r>
              <w:rPr>
                <w:rFonts w:ascii="Arial" w:hAnsi="Arial" w:cs="Arial"/>
                <w:bCs/>
                <w:sz w:val="20"/>
                <w:szCs w:val="20"/>
              </w:rPr>
              <w:t>t.j</w:t>
            </w:r>
            <w:proofErr w:type="spellEnd"/>
            <w:r>
              <w:rPr>
                <w:rFonts w:ascii="Arial" w:hAnsi="Arial" w:cs="Arial"/>
                <w:bCs/>
                <w:sz w:val="20"/>
                <w:szCs w:val="20"/>
              </w:rPr>
              <w:t>.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6A8F1B70"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Všetku podpornú dokumentáciu súvisiacu s určením výšky výdavkov žiadateľ uchováva vo svojej držbe a v prípade požiadavky MAS túto dodatočne predloží na účely schvaľovania </w:t>
            </w:r>
            <w:proofErr w:type="spellStart"/>
            <w:r>
              <w:rPr>
                <w:rFonts w:ascii="Arial" w:hAnsi="Arial" w:cs="Arial"/>
                <w:bCs/>
                <w:sz w:val="20"/>
                <w:szCs w:val="20"/>
              </w:rPr>
              <w:t>ŽoPr</w:t>
            </w:r>
            <w:proofErr w:type="spellEnd"/>
            <w:r>
              <w:rPr>
                <w:rFonts w:ascii="Arial" w:hAnsi="Arial" w:cs="Arial"/>
                <w:bCs/>
                <w:sz w:val="20"/>
                <w:szCs w:val="20"/>
              </w:rPr>
              <w:t xml:space="preserve"> (napr. dokumentácia z verejného obstarávania, originál dokumentácie a pod.).</w:t>
            </w:r>
          </w:p>
          <w:p w14:paraId="0F1C810A"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Pr>
                <w:rFonts w:ascii="Arial" w:hAnsi="Arial" w:cs="Arial"/>
                <w:bCs/>
                <w:sz w:val="20"/>
                <w:szCs w:val="20"/>
              </w:rPr>
              <w:t>ŽoPr</w:t>
            </w:r>
            <w:proofErr w:type="spellEnd"/>
            <w:r>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538F1EF2"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prípade kombinácie uvedených spôsobov stanovenia výšky výdavkov, je žiadateľ povinný predložiť všetku súvisiacu dokumentáciu.</w:t>
            </w:r>
          </w:p>
          <w:p w14:paraId="34A2FA3D"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Záväzný formulár rozpočtu projektu 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66C535"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Príručky k procesu verejného obstarávania, ktorá je dostupná na </w:t>
            </w:r>
            <w:hyperlink r:id="rId23" w:history="1">
              <w:r>
                <w:rPr>
                  <w:rStyle w:val="Hypertextovprepojenie"/>
                  <w:sz w:val="20"/>
                  <w:szCs w:val="20"/>
                </w:rPr>
                <w:t>https://www.mirri.gov.sk/mpsr/irop-programove-obdobie-2014-2020/clld/programove-dokumenty/prirucka-k-procesu-verejneho-obstaravania/index.html</w:t>
              </w:r>
            </w:hyperlink>
            <w:r>
              <w:t>.</w:t>
            </w:r>
            <w:r>
              <w:rPr>
                <w:rFonts w:ascii="Arial" w:hAnsi="Arial" w:cs="Arial"/>
                <w:bCs/>
                <w:sz w:val="20"/>
                <w:szCs w:val="20"/>
              </w:rPr>
              <w:t xml:space="preserve"> </w:t>
            </w:r>
          </w:p>
          <w:p w14:paraId="30C5937C" w14:textId="4BF90B41" w:rsidR="00F5202D" w:rsidRPr="00266B2E" w:rsidRDefault="00872B89" w:rsidP="00266B2E">
            <w:pPr>
              <w:spacing w:after="120" w:line="240" w:lineRule="auto"/>
              <w:ind w:left="85" w:right="85"/>
              <w:jc w:val="both"/>
              <w:rPr>
                <w:rFonts w:ascii="Arial" w:hAnsi="Arial" w:cs="Arial"/>
                <w:bCs/>
                <w:sz w:val="20"/>
                <w:szCs w:val="20"/>
              </w:rPr>
            </w:pPr>
            <w:r>
              <w:rPr>
                <w:rFonts w:ascii="Arial" w:hAnsi="Arial" w:cs="Arial"/>
                <w:bCs/>
                <w:sz w:val="20"/>
                <w:szCs w:val="20"/>
              </w:rPr>
              <w:t>Rozpočet projektu sa predkladá 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2C319BC6" w:rsidR="00997F82" w:rsidRPr="00E62D39" w:rsidRDefault="00872B89"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21C9C8BC" w14:textId="77777777" w:rsidR="00872B89" w:rsidRDefault="00872B89" w:rsidP="00872B89">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tabuľku ukazovateľov hodnotenia finančnej situácie.</w:t>
            </w:r>
          </w:p>
          <w:p w14:paraId="55269795" w14:textId="77777777" w:rsidR="00872B89" w:rsidRDefault="00872B89" w:rsidP="00872B89">
            <w:pPr>
              <w:spacing w:before="120" w:after="120" w:line="240" w:lineRule="auto"/>
              <w:ind w:left="85" w:right="85"/>
              <w:jc w:val="both"/>
              <w:rPr>
                <w:rFonts w:ascii="Arial" w:hAnsi="Arial" w:cs="Arial"/>
                <w:bCs/>
                <w:sz w:val="20"/>
                <w:szCs w:val="20"/>
              </w:rPr>
            </w:pPr>
            <w:r>
              <w:rPr>
                <w:rFonts w:ascii="Arial" w:hAnsi="Arial" w:cs="Arial"/>
                <w:bCs/>
                <w:sz w:val="20"/>
                <w:szCs w:val="20"/>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14:paraId="44920D50" w14:textId="77777777" w:rsidR="00872B89" w:rsidRDefault="00872B89" w:rsidP="00872B89">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Tabuľka vychádza z historických údajov žiadateľa, ktoré sú prezentované dosahovanými výsledkami subjektu žiadateľa vypovedajúcich o jeho hospodárení, o jeho majetkových pomeroch ako aj štruktúre financovania aktív podniku. </w:t>
            </w:r>
          </w:p>
          <w:p w14:paraId="32159C44" w14:textId="77777777" w:rsidR="00872B89" w:rsidRDefault="00872B89" w:rsidP="00872B89">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Všetky údaje sa získavajú z účtovnej závierky žiadateľa/daňového priznania (s výnimkou niektorých údajov pri, ktorých je potrebné doplniť údaje z analytickej účtovnej evidencie). </w:t>
            </w:r>
          </w:p>
          <w:p w14:paraId="0218AD41" w14:textId="77777777" w:rsidR="00872B89" w:rsidRDefault="00872B89" w:rsidP="00872B89">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sa vypočítavajú za časové obdobie jedného účtovného obdobia. Žiadateľ vypĺňa údaje za posledné schválené účtovné obdobie, resp. za posledné účtovné obdobie za ktoré už podal daňové priznanie.</w:t>
            </w:r>
          </w:p>
          <w:p w14:paraId="07BB5435" w14:textId="77777777" w:rsidR="00872B89" w:rsidRDefault="00872B89" w:rsidP="00872B89">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 resp. v prípade žiadateľa, ktorý nezostavuje účtovnú závierku podľa údajov v daňovom priznaní.</w:t>
            </w:r>
          </w:p>
          <w:p w14:paraId="389A3492" w14:textId="77777777" w:rsidR="00872B89" w:rsidRDefault="00872B89" w:rsidP="00872B89">
            <w:pPr>
              <w:spacing w:before="120" w:after="0" w:line="240" w:lineRule="auto"/>
              <w:ind w:left="85" w:right="85"/>
              <w:jc w:val="both"/>
              <w:rPr>
                <w:rFonts w:ascii="Arial" w:hAnsi="Arial" w:cs="Arial"/>
                <w:bCs/>
                <w:sz w:val="20"/>
                <w:szCs w:val="20"/>
              </w:rPr>
            </w:pPr>
            <w:r>
              <w:rPr>
                <w:rFonts w:ascii="Arial" w:hAnsi="Arial" w:cs="Arial"/>
                <w:bCs/>
                <w:sz w:val="20"/>
                <w:szCs w:val="20"/>
              </w:rPr>
              <w:t xml:space="preserve">Záväzný formulár prílohy </w:t>
            </w:r>
            <w:proofErr w:type="spellStart"/>
            <w:r>
              <w:rPr>
                <w:rFonts w:ascii="Arial" w:hAnsi="Arial" w:cs="Arial"/>
                <w:bCs/>
                <w:sz w:val="20"/>
                <w:szCs w:val="20"/>
              </w:rPr>
              <w:t>ŽoPr</w:t>
            </w:r>
            <w:proofErr w:type="spellEnd"/>
            <w:r>
              <w:rPr>
                <w:rFonts w:ascii="Arial" w:hAnsi="Arial" w:cs="Arial"/>
                <w:bCs/>
                <w:sz w:val="20"/>
                <w:szCs w:val="20"/>
              </w:rPr>
              <w:t xml:space="preserve"> 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 Formulár sa predkladá vo formáte .</w:t>
            </w:r>
            <w:proofErr w:type="spellStart"/>
            <w:r>
              <w:rPr>
                <w:rFonts w:ascii="Arial" w:hAnsi="Arial" w:cs="Arial"/>
                <w:bCs/>
                <w:sz w:val="20"/>
                <w:szCs w:val="20"/>
              </w:rPr>
              <w:t>xls</w:t>
            </w:r>
            <w:proofErr w:type="spellEnd"/>
            <w:r>
              <w:rPr>
                <w:rFonts w:ascii="Arial" w:hAnsi="Arial" w:cs="Arial"/>
                <w:bCs/>
                <w:sz w:val="20"/>
                <w:szCs w:val="20"/>
              </w:rPr>
              <w:t>.</w:t>
            </w:r>
          </w:p>
          <w:p w14:paraId="0EDFA22B" w14:textId="77777777" w:rsidR="00872B89" w:rsidRDefault="00872B89" w:rsidP="00872B89">
            <w:pPr>
              <w:keepNext/>
              <w:spacing w:before="240" w:after="120" w:line="240" w:lineRule="auto"/>
              <w:ind w:left="85" w:right="85"/>
              <w:jc w:val="both"/>
              <w:rPr>
                <w:rFonts w:ascii="Arial" w:hAnsi="Arial" w:cs="Arial"/>
                <w:b/>
                <w:bCs/>
                <w:sz w:val="20"/>
                <w:szCs w:val="20"/>
              </w:rPr>
            </w:pPr>
            <w:r>
              <w:rPr>
                <w:rFonts w:ascii="Arial" w:hAnsi="Arial" w:cs="Arial"/>
                <w:b/>
                <w:bCs/>
                <w:sz w:val="20"/>
                <w:szCs w:val="20"/>
              </w:rPr>
              <w:t>UPOZORNENIE:</w:t>
            </w:r>
          </w:p>
          <w:p w14:paraId="345D0DB5" w14:textId="77777777" w:rsidR="00872B89" w:rsidRDefault="00872B89" w:rsidP="00872B89">
            <w:pPr>
              <w:pStyle w:val="Default"/>
              <w:ind w:left="25"/>
              <w:jc w:val="both"/>
              <w:rPr>
                <w:bCs/>
                <w:szCs w:val="20"/>
              </w:rPr>
            </w:pPr>
          </w:p>
          <w:p w14:paraId="46B062B3" w14:textId="3439A5DF" w:rsidR="00997F82" w:rsidRDefault="00872B89" w:rsidP="00CD453C">
            <w:pPr>
              <w:widowControl w:val="0"/>
              <w:spacing w:after="120" w:line="240" w:lineRule="auto"/>
              <w:ind w:left="85" w:right="85"/>
              <w:jc w:val="both"/>
              <w:rPr>
                <w:rFonts w:ascii="Arial" w:hAnsi="Arial" w:cs="Arial"/>
                <w:bCs/>
                <w:sz w:val="20"/>
                <w:szCs w:val="20"/>
              </w:rPr>
            </w:pPr>
            <w:r>
              <w:rPr>
                <w:bCs/>
                <w:szCs w:val="20"/>
              </w:rPr>
              <w:t xml:space="preserve">MAS overí údaje uvedené v prílohe na základe údajov účtovnej závierky dostupnej na </w:t>
            </w:r>
            <w:hyperlink r:id="rId24" w:history="1">
              <w:r>
                <w:rPr>
                  <w:rStyle w:val="Hypertextovprepojenie"/>
                  <w:bCs/>
                  <w:sz w:val="20"/>
                  <w:szCs w:val="20"/>
                </w:rPr>
                <w:t>www.registeruz.sk</w:t>
              </w:r>
            </w:hyperlink>
            <w:r>
              <w:rPr>
                <w:rStyle w:val="Hypertextovprepojenie"/>
                <w:bCs/>
                <w:sz w:val="20"/>
                <w:szCs w:val="20"/>
              </w:rPr>
              <w:t xml:space="preserve"> </w:t>
            </w:r>
            <w:r>
              <w:t>alebo tej</w:t>
            </w:r>
            <w:r>
              <w:rPr>
                <w:bCs/>
                <w:szCs w:val="20"/>
              </w:rPr>
              <w:t>, ktorú žiadateľ predkladá k prílohe Vyhlásenie o veľkosti podniku. MAS overí údaje v prípade žiadateľa, ktorý nezostavuje účtovnú závierku na základe daňového priznania.</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229D2FC9" w:rsidR="00997F82" w:rsidRPr="00E62D39" w:rsidRDefault="00872B89"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F83F248"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finančnú analýzu projektu.</w:t>
            </w:r>
          </w:p>
          <w:p w14:paraId="33F29E41"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DAE053E"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preukazuje rentabilnosť investície. </w:t>
            </w:r>
          </w:p>
          <w:p w14:paraId="180C0F5E"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sa považuje za udržateľný, pokiaľ vygeneruje aspoň toľko príjmov, že pokryje bežné prevádzkové výdavky činnosti súvisiace s prevádzkou projektu.</w:t>
            </w:r>
          </w:p>
          <w:p w14:paraId="21B635BC" w14:textId="77777777" w:rsidR="00872B89" w:rsidRDefault="00872B89" w:rsidP="00872B8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Záväzný formulár finančnej analýzy projektu 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 Formulár sa predkladá vo formáte .</w:t>
            </w:r>
            <w:proofErr w:type="spellStart"/>
            <w:r>
              <w:rPr>
                <w:rFonts w:ascii="Arial" w:hAnsi="Arial" w:cs="Arial"/>
                <w:bCs/>
                <w:sz w:val="20"/>
                <w:szCs w:val="20"/>
              </w:rPr>
              <w:t>xls</w:t>
            </w:r>
            <w:proofErr w:type="spellEnd"/>
            <w:r>
              <w:rPr>
                <w:rFonts w:ascii="Arial" w:hAnsi="Arial" w:cs="Arial"/>
                <w:bCs/>
                <w:sz w:val="20"/>
                <w:szCs w:val="20"/>
              </w:rPr>
              <w:t>.</w:t>
            </w:r>
          </w:p>
          <w:p w14:paraId="04483B3E" w14:textId="12FB7533"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53CBE750" w:rsidR="00997F82" w:rsidRPr="00A12177" w:rsidRDefault="00AA21D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19B38D7D" w14:textId="77777777" w:rsidR="00AA21D1" w:rsidRDefault="00AA21D1" w:rsidP="00AA21D1">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1847AFFB" w14:textId="77777777" w:rsidR="00AA21D1" w:rsidRDefault="00AA21D1" w:rsidP="00AA21D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1136F32C" w14:textId="77777777" w:rsidR="00AA21D1" w:rsidRPr="002F75C7" w:rsidRDefault="00AA21D1" w:rsidP="00AA21D1">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041BA14D" w14:textId="77777777" w:rsidR="00AA21D1" w:rsidRPr="002F75C7" w:rsidRDefault="00AA21D1" w:rsidP="00AA21D1">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307B0EF" w14:textId="77777777" w:rsidR="00AA21D1" w:rsidRPr="002F75C7" w:rsidRDefault="00AA21D1" w:rsidP="00AA21D1">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65D5860A" w14:textId="6763C916" w:rsidR="00997F82" w:rsidRPr="00A12177" w:rsidRDefault="00AA21D1" w:rsidP="000569D6">
            <w:pPr>
              <w:spacing w:after="120" w:line="240" w:lineRule="auto"/>
              <w:ind w:left="85" w:right="85"/>
              <w:jc w:val="both"/>
              <w:rPr>
                <w:rFonts w:ascii="Arial" w:hAnsi="Arial" w:cs="Arial"/>
                <w:b/>
                <w:color w:val="44546A" w:themeColor="text2"/>
                <w:szCs w:val="19"/>
              </w:rPr>
            </w:pPr>
            <w:r>
              <w:rPr>
                <w:rFonts w:ascii="Arial" w:hAnsi="Arial" w:cs="Arial"/>
                <w:bCs/>
                <w:sz w:val="20"/>
                <w:szCs w:val="20"/>
              </w:rPr>
              <w:t>V prípade, ak projekt neobsahuje stavebné práce, žiadateľ túto prílohy nepredkladá.</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A263578" w:rsidR="00997F82" w:rsidRPr="00E62D39" w:rsidRDefault="00AA21D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028223DC" w14:textId="77777777" w:rsidR="00AA21D1" w:rsidRDefault="00AA21D1" w:rsidP="00AA21D1">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567753EE" w14:textId="70143503" w:rsidR="00997F82" w:rsidRPr="00476864" w:rsidRDefault="00AA21D1" w:rsidP="00CD453C">
            <w:pPr>
              <w:widowControl w:val="0"/>
              <w:spacing w:after="120" w:line="240" w:lineRule="auto"/>
              <w:ind w:left="85" w:right="85"/>
              <w:jc w:val="both"/>
              <w:rPr>
                <w:rFonts w:ascii="Arial Narrow" w:hAnsi="Arial Narrow" w:cs="Arial"/>
                <w:bCs/>
                <w:sz w:val="22"/>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60D2866B" w:rsidR="00997F82" w:rsidRPr="00476864" w:rsidRDefault="00AA21D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preukazujúce vysporiadanie majetkovo-právnych</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4A665645" w14:textId="77777777" w:rsidR="00AA21D1" w:rsidRPr="00D01EF0" w:rsidRDefault="00AA21D1" w:rsidP="00AA21D1">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3087B58" w14:textId="77777777" w:rsidR="00AA21D1" w:rsidRPr="00D01EF0" w:rsidRDefault="00AA21D1" w:rsidP="00AA21D1">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0770B67D"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0A1592E2"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78B0A7CA"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C21D95C"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99C6455" w14:textId="77777777" w:rsidR="00AA21D1" w:rsidRDefault="00AA21D1" w:rsidP="00AA21D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6FC1D669" w14:textId="77777777" w:rsidR="00AA21D1" w:rsidRPr="00BB3657" w:rsidRDefault="00AA21D1" w:rsidP="00AA21D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7A4B698F" w14:textId="77777777" w:rsidR="00AA21D1" w:rsidRPr="00D01EF0" w:rsidRDefault="00AA21D1" w:rsidP="00AA21D1">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3A1D970C" w14:textId="77777777" w:rsidR="00AA21D1" w:rsidRPr="00D01EF0" w:rsidRDefault="00AA21D1" w:rsidP="00AA21D1">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w:t>
            </w:r>
            <w:r w:rsidRPr="00D01EF0">
              <w:rPr>
                <w:rFonts w:ascii="Arial" w:hAnsi="Arial" w:cs="Arial"/>
                <w:sz w:val="20"/>
                <w:szCs w:val="20"/>
                <w:lang w:eastAsia="en-US"/>
              </w:rPr>
              <w:lastRenderedPageBreak/>
              <w:t xml:space="preserve">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1C388A31" w14:textId="77777777" w:rsidR="00AA21D1" w:rsidRPr="00D01EF0" w:rsidRDefault="00AA21D1" w:rsidP="00AA21D1">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401A43AE" w14:textId="77777777" w:rsidR="00AA21D1" w:rsidRPr="00D01EF0" w:rsidRDefault="00AA21D1" w:rsidP="00AA21D1">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AA347CC" w14:textId="77777777" w:rsidR="00AA21D1" w:rsidRPr="00AE5DF4" w:rsidRDefault="00AA21D1" w:rsidP="00AA21D1">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50631ED" w14:textId="77777777" w:rsidR="00AA21D1" w:rsidRPr="00D01EF0" w:rsidRDefault="00AA21D1" w:rsidP="00AA21D1">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09B6429E"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30266212"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4B8D08A2" w14:textId="77777777" w:rsidR="00AA21D1" w:rsidRPr="00D01EF0" w:rsidRDefault="00AA21D1" w:rsidP="00AA21D1">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C90FC40"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p>
          <w:p w14:paraId="612A1570"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6856300" w14:textId="77777777" w:rsidR="00AA21D1" w:rsidRPr="00D01EF0" w:rsidRDefault="00AA21D1" w:rsidP="00AA21D1">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6633AD65"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Pr="00D01EF0">
              <w:rPr>
                <w:rFonts w:ascii="Arial" w:hAnsi="Arial" w:cs="Arial"/>
                <w:bCs/>
                <w:sz w:val="20"/>
                <w:szCs w:val="20"/>
              </w:rPr>
              <w:t> predmetnej nehnuteľnosti</w:t>
            </w:r>
            <w:r>
              <w:rPr>
                <w:rFonts w:ascii="Arial" w:hAnsi="Arial" w:cs="Arial"/>
                <w:bCs/>
                <w:sz w:val="20"/>
                <w:szCs w:val="20"/>
              </w:rPr>
              <w:t xml:space="preserve"> a</w:t>
            </w:r>
          </w:p>
          <w:p w14:paraId="678FF6F2"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19019A67" w14:textId="77777777" w:rsidR="00AA21D1" w:rsidRPr="00D01EF0" w:rsidRDefault="00AA21D1" w:rsidP="00AA21D1">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6D8D17E3"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p>
          <w:p w14:paraId="58DA61B0"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CE29173" w14:textId="77777777" w:rsidR="00AA21D1" w:rsidRPr="00D01EF0" w:rsidRDefault="00AA21D1" w:rsidP="00AA21D1">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AF2D3ED" w14:textId="77777777" w:rsidR="00AA21D1" w:rsidRPr="00D01EF0" w:rsidRDefault="00AA21D1" w:rsidP="00AA21D1">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40B8FB32" w14:textId="77777777" w:rsidR="00AA21D1" w:rsidRPr="00D01EF0" w:rsidRDefault="00AA21D1" w:rsidP="00AA21D1">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13898DAD" w14:textId="77777777" w:rsidR="00AA21D1" w:rsidRPr="00D01EF0" w:rsidRDefault="00AA21D1" w:rsidP="00AA21D1">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1F0CD787" w14:textId="77777777" w:rsidR="00AA21D1" w:rsidRPr="00D01EF0" w:rsidRDefault="00AA21D1" w:rsidP="00AA21D1">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 xml:space="preserve">3 </w:t>
            </w:r>
            <w:r w:rsidRPr="00D01EF0">
              <w:rPr>
                <w:rFonts w:ascii="Arial" w:hAnsi="Arial" w:cs="Arial"/>
                <w:bCs/>
                <w:sz w:val="20"/>
                <w:szCs w:val="20"/>
              </w:rPr>
              <w:t xml:space="preserve">rokov, po finančnom ukončení projektu. </w:t>
            </w:r>
          </w:p>
          <w:p w14:paraId="4AB519ED" w14:textId="77777777" w:rsidR="00AA21D1" w:rsidRPr="00BB3657" w:rsidRDefault="00AA21D1" w:rsidP="00AA21D1">
            <w:pPr>
              <w:jc w:val="both"/>
              <w:rPr>
                <w:rFonts w:ascii="Arial" w:hAnsi="Arial" w:cs="Arial"/>
                <w:sz w:val="20"/>
                <w:szCs w:val="20"/>
              </w:rPr>
            </w:pPr>
            <w:r>
              <w:rPr>
                <w:rFonts w:ascii="Arial" w:hAnsi="Arial" w:cs="Arial"/>
                <w:sz w:val="20"/>
                <w:szCs w:val="20"/>
              </w:rPr>
              <w:t>P</w:t>
            </w:r>
            <w:r w:rsidRPr="00BB3657">
              <w:rPr>
                <w:rFonts w:ascii="Arial" w:hAnsi="Arial" w:cs="Arial"/>
                <w:sz w:val="20"/>
                <w:szCs w:val="20"/>
              </w:rPr>
              <w:t>lom</w:t>
            </w:r>
            <w:r>
              <w:rPr>
                <w:rFonts w:ascii="Arial" w:hAnsi="Arial" w:cs="Arial"/>
                <w:sz w:val="20"/>
                <w:szCs w:val="20"/>
              </w:rPr>
              <w:t>ba</w:t>
            </w:r>
            <w:r w:rsidRPr="00BB3657">
              <w:rPr>
                <w:rFonts w:ascii="Arial" w:hAnsi="Arial" w:cs="Arial"/>
                <w:sz w:val="20"/>
                <w:szCs w:val="20"/>
              </w:rPr>
              <w:t xml:space="preserve"> </w:t>
            </w:r>
            <w:r>
              <w:rPr>
                <w:rFonts w:ascii="Arial" w:hAnsi="Arial" w:cs="Arial"/>
                <w:sz w:val="20"/>
                <w:szCs w:val="20"/>
              </w:rPr>
              <w:t xml:space="preserve">na liste vlastníctva </w:t>
            </w:r>
            <w:r w:rsidRPr="00BB3657">
              <w:rPr>
                <w:rFonts w:ascii="Arial" w:hAnsi="Arial" w:cs="Arial"/>
                <w:sz w:val="20"/>
                <w:szCs w:val="20"/>
              </w:rPr>
              <w:t>je prípustn</w:t>
            </w:r>
            <w:r>
              <w:rPr>
                <w:rFonts w:ascii="Arial" w:hAnsi="Arial" w:cs="Arial"/>
                <w:sz w:val="20"/>
                <w:szCs w:val="20"/>
              </w:rPr>
              <w:t>á</w:t>
            </w:r>
            <w:r w:rsidRPr="00BB3657">
              <w:rPr>
                <w:rFonts w:ascii="Arial" w:hAnsi="Arial" w:cs="Arial"/>
                <w:sz w:val="20"/>
                <w:szCs w:val="20"/>
              </w:rPr>
              <w:t xml:space="preserve"> 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20B088AB" w14:textId="77777777" w:rsidR="00AA21D1" w:rsidRPr="00D01EF0" w:rsidRDefault="00AA21D1" w:rsidP="00AA21D1">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2F77CD5B" w14:textId="77777777" w:rsidR="00AA21D1" w:rsidRPr="00D01EF0" w:rsidRDefault="00AA21D1" w:rsidP="00AA21D1">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20DEF9B" w14:textId="77777777" w:rsidR="00AA21D1" w:rsidRPr="00D01EF0" w:rsidRDefault="00AA21D1" w:rsidP="00AA21D1">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BADD518" w14:textId="77777777" w:rsidR="00AA21D1" w:rsidRPr="00D01EF0" w:rsidRDefault="00AA21D1" w:rsidP="00AA21D1">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26D4ADA5" w14:textId="77777777" w:rsidR="00AA21D1" w:rsidRPr="00D01EF0" w:rsidRDefault="00AA21D1" w:rsidP="00AA21D1">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4816680F" w14:textId="77777777" w:rsidR="00AA21D1" w:rsidRPr="00D01EF0" w:rsidRDefault="00AA21D1" w:rsidP="00AA21D1">
            <w:pPr>
              <w:pStyle w:val="Default"/>
              <w:widowControl w:val="0"/>
              <w:numPr>
                <w:ilvl w:val="0"/>
                <w:numId w:val="28"/>
              </w:numPr>
              <w:ind w:left="873" w:right="85"/>
              <w:jc w:val="both"/>
              <w:rPr>
                <w:szCs w:val="20"/>
              </w:rPr>
            </w:pPr>
            <w:r w:rsidRPr="00D01EF0">
              <w:rPr>
                <w:szCs w:val="20"/>
              </w:rPr>
              <w:t>stanovy,</w:t>
            </w:r>
          </w:p>
          <w:p w14:paraId="1EA2EE7A" w14:textId="77777777" w:rsidR="00AA21D1" w:rsidRPr="00D01EF0" w:rsidRDefault="00AA21D1" w:rsidP="00AA21D1">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0DE0485B" w14:textId="3D66EAFF" w:rsidR="00997F82" w:rsidRPr="00476864" w:rsidRDefault="00AA21D1" w:rsidP="00A57C24">
            <w:pPr>
              <w:spacing w:after="120" w:line="240" w:lineRule="auto"/>
              <w:ind w:left="85" w:right="85"/>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3105ECE3" w:rsidR="007D58CE" w:rsidRPr="00603E9E" w:rsidRDefault="00AA21D1"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Prehľad minimálnej pomoci</w:t>
            </w:r>
          </w:p>
        </w:tc>
      </w:tr>
      <w:tr w:rsidR="007D58CE" w:rsidRPr="006A79F0" w14:paraId="70C34CE1" w14:textId="77777777" w:rsidTr="007D58CE">
        <w:tblPrEx>
          <w:tblCellMar>
            <w:left w:w="108" w:type="dxa"/>
            <w:right w:w="108" w:type="dxa"/>
          </w:tblCellMar>
        </w:tblPrEx>
        <w:tc>
          <w:tcPr>
            <w:tcW w:w="9776" w:type="dxa"/>
          </w:tcPr>
          <w:p w14:paraId="06673997" w14:textId="77777777" w:rsidR="00AA21D1" w:rsidRPr="00D01EF0" w:rsidRDefault="00AA21D1" w:rsidP="00AA21D1">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41191BD7" w14:textId="77777777" w:rsidR="00AA21D1" w:rsidRPr="00D01EF0" w:rsidRDefault="00AA21D1" w:rsidP="00AA21D1">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B4DD39B" w14:textId="77777777" w:rsidR="00AA21D1" w:rsidRPr="00D01EF0" w:rsidRDefault="00AA21D1" w:rsidP="00AA21D1">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73BBCC9A" w14:textId="77777777" w:rsidR="00AA21D1" w:rsidRPr="00D01EF0" w:rsidRDefault="00AA21D1" w:rsidP="00AA21D1">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6A53459" w14:textId="77777777" w:rsidR="00AA21D1" w:rsidRPr="00D01EF0" w:rsidRDefault="00AA21D1" w:rsidP="00AA21D1">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0AD5EC50" w14:textId="77777777" w:rsidR="00AA21D1" w:rsidRPr="00D01EF0" w:rsidRDefault="00AA21D1" w:rsidP="00AA21D1">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4BD77275" w14:textId="77777777" w:rsidR="00AA21D1" w:rsidRPr="00D01EF0" w:rsidRDefault="00AA21D1" w:rsidP="00AA21D1">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234ED197" w14:textId="77777777" w:rsidR="00AA21D1" w:rsidRPr="00D01EF0" w:rsidRDefault="00AA21D1" w:rsidP="00AA21D1">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36AEF394" w14:textId="77C54F17" w:rsidR="00CB08D8" w:rsidRPr="00E61B7E" w:rsidRDefault="00AA21D1" w:rsidP="00E61B7E">
            <w:pPr>
              <w:pStyle w:val="Odsekzoznamu"/>
              <w:spacing w:before="240" w:after="120" w:line="240" w:lineRule="auto"/>
              <w:ind w:left="142" w:right="85"/>
              <w:contextualSpacing w:val="0"/>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 .</w:t>
            </w:r>
            <w:r>
              <w:rPr>
                <w:rFonts w:ascii="Arial" w:hAnsi="Arial" w:cs="Arial"/>
                <w:bCs/>
                <w:sz w:val="20"/>
                <w:szCs w:val="20"/>
              </w:rPr>
              <w:t xml:space="preserve"> Formulár sa predkladá </w:t>
            </w:r>
            <w:r w:rsidRPr="002C3A60">
              <w:rPr>
                <w:rFonts w:ascii="Arial" w:hAnsi="Arial" w:cs="Arial"/>
                <w:bCs/>
                <w:sz w:val="20"/>
                <w:szCs w:val="20"/>
              </w:rPr>
              <w:t>vo formáte</w:t>
            </w:r>
            <w:r>
              <w:rPr>
                <w:rFonts w:ascii="Arial" w:hAnsi="Arial" w:cs="Arial"/>
                <w:bCs/>
                <w:sz w:val="20"/>
                <w:szCs w:val="20"/>
              </w:rPr>
              <w:t xml:space="preserve"> </w:t>
            </w:r>
            <w:r w:rsidRPr="00D01EF0">
              <w:rPr>
                <w:rFonts w:ascii="Arial" w:hAnsi="Arial" w:cs="Arial"/>
                <w:bCs/>
                <w:sz w:val="20"/>
                <w:szCs w:val="20"/>
              </w:rPr>
              <w:t>.</w:t>
            </w:r>
            <w:proofErr w:type="spellStart"/>
            <w:r w:rsidRPr="00D01EF0">
              <w:rPr>
                <w:rFonts w:ascii="Arial" w:hAnsi="Arial" w:cs="Arial"/>
                <w:bCs/>
                <w:sz w:val="20"/>
                <w:szCs w:val="20"/>
              </w:rPr>
              <w:t>doc</w:t>
            </w:r>
            <w:r>
              <w:rPr>
                <w:rFonts w:ascii="Arial" w:hAnsi="Arial" w:cs="Arial"/>
                <w:bCs/>
                <w:sz w:val="20"/>
                <w:szCs w:val="20"/>
              </w:rPr>
              <w:t>x</w:t>
            </w:r>
            <w:proofErr w:type="spellEnd"/>
            <w:r>
              <w:rPr>
                <w:rFonts w:ascii="Arial" w:hAnsi="Arial" w:cs="Arial"/>
                <w:bCs/>
                <w:sz w:val="20"/>
                <w:szCs w:val="20"/>
              </w:rPr>
              <w:t>.</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0645DC49"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200ADE93" w14:textId="216029F6"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01367CD1" w:rsidR="00997F82" w:rsidRPr="00E4409E" w:rsidRDefault="00997F82" w:rsidP="00C04A44">
      <w:pPr>
        <w:tabs>
          <w:tab w:val="left" w:pos="426"/>
        </w:tabs>
        <w:spacing w:before="120" w:after="120" w:line="240" w:lineRule="auto"/>
        <w:jc w:val="both"/>
        <w:rPr>
          <w:rFonts w:ascii="Arial" w:hAnsi="Arial" w:cs="Arial"/>
          <w:sz w:val="20"/>
          <w:szCs w:val="20"/>
          <w:u w:val="single"/>
        </w:rPr>
      </w:pPr>
      <w:r w:rsidRPr="003F3414">
        <w:rPr>
          <w:rFonts w:ascii="Arial" w:hAnsi="Arial" w:cs="Arial"/>
          <w:sz w:val="20"/>
          <w:szCs w:val="20"/>
        </w:rPr>
        <w:tab/>
      </w:r>
      <w:r w:rsidR="00E4409E" w:rsidRPr="00E4409E">
        <w:rPr>
          <w:rFonts w:ascii="Arial" w:hAnsi="Arial" w:cs="Arial"/>
          <w:sz w:val="20"/>
          <w:szCs w:val="20"/>
          <w:u w:val="single"/>
        </w:rPr>
        <w:t xml:space="preserve">Banskobystrický </w:t>
      </w:r>
      <w:proofErr w:type="spellStart"/>
      <w:r w:rsidR="00E4409E" w:rsidRPr="00E4409E">
        <w:rPr>
          <w:rFonts w:ascii="Arial" w:hAnsi="Arial" w:cs="Arial"/>
          <w:sz w:val="20"/>
          <w:szCs w:val="20"/>
          <w:u w:val="single"/>
        </w:rPr>
        <w:t>geomontánny</w:t>
      </w:r>
      <w:proofErr w:type="spellEnd"/>
      <w:r w:rsidR="00E4409E" w:rsidRPr="00E4409E">
        <w:rPr>
          <w:rFonts w:ascii="Arial" w:hAnsi="Arial" w:cs="Arial"/>
          <w:sz w:val="20"/>
          <w:szCs w:val="20"/>
          <w:u w:val="single"/>
        </w:rPr>
        <w:t xml:space="preserve"> park, Námestie SNP </w:t>
      </w:r>
      <w:r w:rsidR="00253181" w:rsidRPr="00E4409E">
        <w:rPr>
          <w:rFonts w:ascii="Arial" w:hAnsi="Arial" w:cs="Arial"/>
          <w:sz w:val="20"/>
          <w:szCs w:val="20"/>
          <w:u w:val="single"/>
        </w:rPr>
        <w:t>1</w:t>
      </w:r>
      <w:r w:rsidR="00253181">
        <w:rPr>
          <w:rFonts w:ascii="Arial" w:hAnsi="Arial" w:cs="Arial"/>
          <w:sz w:val="20"/>
          <w:szCs w:val="20"/>
          <w:u w:val="single"/>
        </w:rPr>
        <w:t>2</w:t>
      </w:r>
      <w:r w:rsidR="00E4409E" w:rsidRPr="00E4409E">
        <w:rPr>
          <w:rFonts w:ascii="Arial" w:hAnsi="Arial" w:cs="Arial"/>
          <w:sz w:val="20"/>
          <w:szCs w:val="20"/>
          <w:u w:val="single"/>
        </w:rPr>
        <w:t>, Slovenská Ľupča 976 13</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9AEBC9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E4409E">
        <w:rPr>
          <w:rFonts w:ascii="Arial" w:hAnsi="Arial" w:cs="Arial"/>
          <w:sz w:val="20"/>
          <w:szCs w:val="20"/>
        </w:rPr>
        <w:t>v pracovných dňoch v čase: 08:00-16:00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111BC81" w14:textId="77777777" w:rsidR="00253181" w:rsidRDefault="00997F82" w:rsidP="00253181">
      <w:r w:rsidRPr="003F3414">
        <w:rPr>
          <w:rFonts w:ascii="Arial" w:hAnsi="Arial" w:cs="Arial"/>
          <w:sz w:val="20"/>
        </w:rPr>
        <w:t xml:space="preserve">Štandardný formulár zmluvy o poskytnutí príspevku je zverejnený na webovom sídle </w:t>
      </w:r>
    </w:p>
    <w:p w14:paraId="44AF0641" w14:textId="77777777" w:rsidR="00253181" w:rsidRDefault="00253181" w:rsidP="00253181">
      <w:pPr>
        <w:pStyle w:val="pf0"/>
        <w:rPr>
          <w:rFonts w:ascii="Arial" w:hAnsi="Arial" w:cs="Arial"/>
          <w:sz w:val="20"/>
          <w:szCs w:val="20"/>
        </w:rPr>
      </w:pPr>
      <w:hyperlink r:id="rId25" w:history="1">
        <w:r>
          <w:rPr>
            <w:rStyle w:val="cf01"/>
            <w:rFonts w:eastAsiaTheme="minorEastAsia"/>
            <w:color w:val="0000FF"/>
            <w:u w:val="single"/>
          </w:rPr>
          <w:t>https://www.mirri.gov.sk/mpsr/irop-programove-obdobie-2014-2020/clld/programove-dokumenty/vzory/vzor-zmluvy-o-prispevok/index.html</w:t>
        </w:r>
      </w:hyperlink>
    </w:p>
    <w:p w14:paraId="3F5B6A6A" w14:textId="585BE58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w:t>
      </w:r>
      <w:r w:rsidRPr="003F3414">
        <w:rPr>
          <w:rFonts w:ascii="Arial" w:hAnsi="Arial" w:cs="Arial"/>
          <w:color w:val="000000"/>
          <w:sz w:val="20"/>
        </w:rPr>
        <w:lastRenderedPageBreak/>
        <w:t xml:space="preserve">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865E8A5"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D92C34">
        <w:rPr>
          <w:rFonts w:ascii="Arial" w:hAnsi="Arial" w:cs="Arial"/>
          <w:spacing w:val="-3"/>
          <w:sz w:val="20"/>
          <w:szCs w:val="20"/>
        </w:rPr>
        <w:t>www.geoparkbb.sk</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ABC1D05"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92C34">
        <w:rPr>
          <w:rFonts w:ascii="Arial" w:hAnsi="Arial" w:cs="Arial"/>
          <w:spacing w:val="-3"/>
          <w:sz w:val="20"/>
          <w:szCs w:val="20"/>
        </w:rPr>
        <w:t xml:space="preserve"> michal@geoparkbb.sk</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E85F2C0" w14:textId="77777777" w:rsidR="008D0A21" w:rsidRPr="00BD2564" w:rsidRDefault="008D0A21">
      <w:pPr>
        <w:pStyle w:val="Textkomentra"/>
        <w:rPr>
          <w:highlight w:val="yellow"/>
        </w:rPr>
      </w:pPr>
      <w:r w:rsidRPr="00BD2564">
        <w:rPr>
          <w:rStyle w:val="Odkaznakomentr"/>
          <w:highlight w:val="yellow"/>
        </w:rPr>
        <w:annotationRef/>
      </w:r>
      <w:r w:rsidRPr="00BD2564">
        <w:rPr>
          <w:highlight w:val="yellow"/>
        </w:rPr>
        <w:t>Doplniť uzávierku 12 HK.</w:t>
      </w:r>
    </w:p>
    <w:p w14:paraId="77559533" w14:textId="77777777" w:rsidR="008D0A21" w:rsidRPr="00BD2564" w:rsidRDefault="008D0A21">
      <w:pPr>
        <w:pStyle w:val="Textkomentra"/>
        <w:rPr>
          <w:highlight w:val="yellow"/>
        </w:rPr>
      </w:pPr>
      <w:r w:rsidRPr="00BD2564">
        <w:rPr>
          <w:highlight w:val="yellow"/>
        </w:rPr>
        <w:t>12HK môžete predčasne uzavrieť a teda uzávierku HK nastaviť tak aby ste stihli aktualizáciu minimálne 5 pracovných dní pred uzávierkou zverejniť na web stránke.</w:t>
      </w:r>
    </w:p>
    <w:p w14:paraId="55893578" w14:textId="77777777" w:rsidR="008D0A21" w:rsidRPr="00BD2564" w:rsidRDefault="008D0A21">
      <w:pPr>
        <w:pStyle w:val="Textkomentra"/>
        <w:rPr>
          <w:highlight w:val="yellow"/>
        </w:rPr>
      </w:pPr>
    </w:p>
    <w:p w14:paraId="5DDDAC7D" w14:textId="2034C0B6" w:rsidR="00BD2564" w:rsidRDefault="008D0A21">
      <w:pPr>
        <w:pStyle w:val="Textkomentra"/>
      </w:pPr>
      <w:r w:rsidRPr="00BD2564">
        <w:rPr>
          <w:highlight w:val="yellow"/>
        </w:rPr>
        <w:t>Ja som pripravený Vám dnes aktualizáciu schváliť takže najs</w:t>
      </w:r>
      <w:r w:rsidR="00BD2564" w:rsidRPr="00BD2564">
        <w:rPr>
          <w:highlight w:val="yellow"/>
        </w:rPr>
        <w:t>korší termín môže byť 9.5.2023. Ale to už je na MAS aký termín zvolí.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DAC7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DAC7D" w16cid:durableId="27F628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7949" w14:textId="77777777" w:rsidR="00905BBD" w:rsidRDefault="00905BBD" w:rsidP="00997F82">
      <w:pPr>
        <w:spacing w:after="0" w:line="240" w:lineRule="auto"/>
      </w:pPr>
      <w:r>
        <w:separator/>
      </w:r>
    </w:p>
  </w:endnote>
  <w:endnote w:type="continuationSeparator" w:id="0">
    <w:p w14:paraId="2888AE65" w14:textId="77777777" w:rsidR="00905BBD" w:rsidRDefault="00905BB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CF4B549" w:rsidR="008D0A21" w:rsidRPr="000B630C" w:rsidRDefault="008D0A2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532D8">
          <w:rPr>
            <w:rFonts w:ascii="Arial" w:hAnsi="Arial" w:cs="Arial"/>
            <w:noProof/>
            <w:sz w:val="20"/>
            <w:szCs w:val="20"/>
          </w:rPr>
          <w:t>6</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D0A21" w:rsidRDefault="008D0A2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D0A21" w:rsidRDefault="008D0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19E5" w14:textId="77777777" w:rsidR="00905BBD" w:rsidRDefault="00905BBD" w:rsidP="00997F82">
      <w:pPr>
        <w:spacing w:after="0" w:line="240" w:lineRule="auto"/>
      </w:pPr>
      <w:r>
        <w:separator/>
      </w:r>
    </w:p>
  </w:footnote>
  <w:footnote w:type="continuationSeparator" w:id="0">
    <w:p w14:paraId="5BE09A90" w14:textId="77777777" w:rsidR="00905BBD" w:rsidRDefault="00905BBD" w:rsidP="00997F82">
      <w:pPr>
        <w:spacing w:after="0" w:line="240" w:lineRule="auto"/>
      </w:pPr>
      <w:r>
        <w:continuationSeparator/>
      </w:r>
    </w:p>
  </w:footnote>
  <w:footnote w:id="1">
    <w:p w14:paraId="1DE88229" w14:textId="77777777" w:rsidR="008D0A21" w:rsidRPr="00FA7A1A" w:rsidRDefault="008D0A21" w:rsidP="009C200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8D0A21" w:rsidRPr="00B33449" w:rsidRDefault="008D0A21"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D0A21" w:rsidRPr="008D12FA" w:rsidRDefault="008D0A21"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D0A21" w:rsidRPr="008D12FA" w:rsidRDefault="008D0A2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D0A21" w:rsidRPr="008D12FA" w:rsidRDefault="008D0A2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D0A21" w:rsidRPr="008D12FA" w:rsidRDefault="008D0A21"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D0A21" w:rsidRDefault="008D0A21"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1078EA51" w14:textId="77777777" w:rsidR="008D0A21" w:rsidRPr="003F3414" w:rsidRDefault="008D0A21" w:rsidP="00AA21D1">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3B533491" w:rsidR="008D0A21" w:rsidRDefault="008D0A21"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 </w:t>
      </w:r>
      <w:r w:rsidRPr="0044680B">
        <w:rPr>
          <w:rFonts w:ascii="Arial" w:hAnsi="Arial" w:cs="Arial"/>
          <w:sz w:val="16"/>
          <w:szCs w:val="16"/>
        </w:rPr>
        <w:t xml:space="preserve"> </w:t>
      </w:r>
      <w:r w:rsidRPr="00E4409E">
        <w:rPr>
          <w:rFonts w:ascii="Arial" w:hAnsi="Arial" w:cs="Arial"/>
          <w:sz w:val="16"/>
          <w:szCs w:val="16"/>
        </w:rPr>
        <w:t>A104</w:t>
      </w:r>
      <w:r>
        <w:rPr>
          <w:rFonts w:ascii="Arial" w:hAnsi="Arial" w:cs="Arial"/>
          <w:sz w:val="16"/>
          <w:szCs w:val="16"/>
        </w:rPr>
        <w:t xml:space="preserve"> </w:t>
      </w:r>
      <w:r w:rsidRPr="00E4409E">
        <w:rPr>
          <w:rFonts w:ascii="Arial" w:hAnsi="Arial" w:cs="Arial"/>
          <w:sz w:val="16"/>
          <w:szCs w:val="16"/>
        </w:rPr>
        <w:t>Počet vytvorených pracovných miest</w:t>
      </w:r>
    </w:p>
  </w:footnote>
  <w:footnote w:id="6">
    <w:p w14:paraId="75372597" w14:textId="58F7A4E1" w:rsidR="008D0A21" w:rsidRPr="003F3414" w:rsidRDefault="008D0A2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A12E0BE" w:rsidR="008D0A21" w:rsidRPr="001F013A" w:rsidRDefault="008D0A21" w:rsidP="00DD3EE2">
    <w:pPr>
      <w:pStyle w:val="Hlavika"/>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5C692C2">
              <wp:simplePos x="0" y="0"/>
              <wp:positionH relativeFrom="column">
                <wp:posOffset>87630</wp:posOffset>
              </wp:positionH>
              <wp:positionV relativeFrom="paragraph">
                <wp:posOffset>-351155</wp:posOffset>
              </wp:positionV>
              <wp:extent cx="1000125" cy="727710"/>
              <wp:effectExtent l="0" t="0" r="28575" b="15240"/>
              <wp:wrapNone/>
              <wp:docPr id="15" name="Zaoblený obdĺžnik 15"/>
              <wp:cNvGraphicFramePr/>
              <a:graphic xmlns:a="http://schemas.openxmlformats.org/drawingml/2006/main">
                <a:graphicData uri="http://schemas.microsoft.com/office/word/2010/wordprocessingShape">
                  <wps:wsp>
                    <wps:cNvSpPr/>
                    <wps:spPr>
                      <a:xfrm>
                        <a:off x="0" y="0"/>
                        <a:ext cx="1000125" cy="72771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64D76616" w:rsidR="008D0A21" w:rsidRPr="00CC6608" w:rsidRDefault="008D0A21" w:rsidP="00DD3EE2">
                          <w:pPr>
                            <w:jc w:val="center"/>
                            <w:rPr>
                              <w:color w:val="000000" w:themeColor="text1"/>
                            </w:rPr>
                          </w:pPr>
                          <w:r w:rsidRPr="009C4014">
                            <w:rPr>
                              <w:noProof/>
                            </w:rPr>
                            <w:drawing>
                              <wp:inline distT="0" distB="0" distL="0" distR="0" wp14:anchorId="36743867" wp14:editId="23A49C2A">
                                <wp:extent cx="69278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980" cy="6043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9BE94F" id="Zaoblený obdĺžnik 15" o:spid="_x0000_s1026" style="position:absolute;margin-left:6.9pt;margin-top:-27.65pt;width:78.75pt;height:57.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" filled="f" strokecolor="black [3213]" strokeweight=".25pt">
              <v:stroke joinstyle="miter"/>
              <v:textbox>
                <w:txbxContent>
                  <w:p w14:paraId="19922610" w14:textId="64D76616" w:rsidR="00BE19FC" w:rsidRPr="00CC6608" w:rsidRDefault="00BE19FC" w:rsidP="00DD3EE2">
                    <w:pPr>
                      <w:jc w:val="center"/>
                      <w:rPr>
                        <w:color w:val="000000" w:themeColor="text1"/>
                      </w:rPr>
                    </w:pPr>
                    <w:r w:rsidRPr="009C4014">
                      <w:rPr>
                        <w:noProof/>
                      </w:rPr>
                      <w:drawing>
                        <wp:inline distT="0" distB="0" distL="0" distR="0" wp14:anchorId="36743867" wp14:editId="23A49C2A">
                          <wp:extent cx="69278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2980" cy="604361"/>
                                  </a:xfrm>
                                  <a:prstGeom prst="rect">
                                    <a:avLst/>
                                  </a:prstGeom>
                                  <a:noFill/>
                                  <a:ln>
                                    <a:noFill/>
                                  </a:ln>
                                </pic:spPr>
                              </pic:pic>
                            </a:graphicData>
                          </a:graphic>
                        </wp:inline>
                      </w:drawing>
                    </w:r>
                  </w:p>
                </w:txbxContent>
              </v:textbox>
            </v:roundrect>
          </w:pict>
        </mc:Fallback>
      </mc:AlternateContent>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DF70FB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D0A21" w:rsidRDefault="008D0A21" w:rsidP="00DD3EE2">
    <w:pPr>
      <w:pStyle w:val="Hlavika"/>
    </w:pPr>
  </w:p>
  <w:p w14:paraId="25C2BAF4" w14:textId="116F9CC5" w:rsidR="008D0A21" w:rsidRPr="00FC401E" w:rsidRDefault="008D0A2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053"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21544012">
    <w:abstractNumId w:val="47"/>
  </w:num>
  <w:num w:numId="2" w16cid:durableId="581446919">
    <w:abstractNumId w:val="59"/>
  </w:num>
  <w:num w:numId="3" w16cid:durableId="1949122191">
    <w:abstractNumId w:val="26"/>
  </w:num>
  <w:num w:numId="4" w16cid:durableId="2016497487">
    <w:abstractNumId w:val="35"/>
  </w:num>
  <w:num w:numId="5" w16cid:durableId="2075086316">
    <w:abstractNumId w:val="67"/>
  </w:num>
  <w:num w:numId="6" w16cid:durableId="857356687">
    <w:abstractNumId w:val="0"/>
  </w:num>
  <w:num w:numId="7" w16cid:durableId="1861501818">
    <w:abstractNumId w:val="15"/>
  </w:num>
  <w:num w:numId="8" w16cid:durableId="2017802029">
    <w:abstractNumId w:val="55"/>
  </w:num>
  <w:num w:numId="9" w16cid:durableId="829105673">
    <w:abstractNumId w:val="19"/>
  </w:num>
  <w:num w:numId="10" w16cid:durableId="84695480">
    <w:abstractNumId w:val="5"/>
  </w:num>
  <w:num w:numId="11" w16cid:durableId="915169088">
    <w:abstractNumId w:val="22"/>
  </w:num>
  <w:num w:numId="12" w16cid:durableId="523514542">
    <w:abstractNumId w:val="24"/>
  </w:num>
  <w:num w:numId="13" w16cid:durableId="190801001">
    <w:abstractNumId w:val="6"/>
  </w:num>
  <w:num w:numId="14" w16cid:durableId="269581582">
    <w:abstractNumId w:val="10"/>
  </w:num>
  <w:num w:numId="15" w16cid:durableId="588736795">
    <w:abstractNumId w:val="56"/>
  </w:num>
  <w:num w:numId="16" w16cid:durableId="1117602348">
    <w:abstractNumId w:val="1"/>
  </w:num>
  <w:num w:numId="17" w16cid:durableId="2034720273">
    <w:abstractNumId w:val="63"/>
  </w:num>
  <w:num w:numId="18" w16cid:durableId="1433164824">
    <w:abstractNumId w:val="27"/>
  </w:num>
  <w:num w:numId="19" w16cid:durableId="1298419021">
    <w:abstractNumId w:val="44"/>
  </w:num>
  <w:num w:numId="20" w16cid:durableId="1986816105">
    <w:abstractNumId w:val="57"/>
  </w:num>
  <w:num w:numId="21" w16cid:durableId="1986665081">
    <w:abstractNumId w:val="51"/>
  </w:num>
  <w:num w:numId="22" w16cid:durableId="1188983420">
    <w:abstractNumId w:val="45"/>
  </w:num>
  <w:num w:numId="23" w16cid:durableId="1068459986">
    <w:abstractNumId w:val="7"/>
  </w:num>
  <w:num w:numId="24" w16cid:durableId="81994676">
    <w:abstractNumId w:val="38"/>
  </w:num>
  <w:num w:numId="25" w16cid:durableId="1330207419">
    <w:abstractNumId w:val="46"/>
  </w:num>
  <w:num w:numId="26" w16cid:durableId="1665889799">
    <w:abstractNumId w:val="48"/>
  </w:num>
  <w:num w:numId="27" w16cid:durableId="679356172">
    <w:abstractNumId w:val="66"/>
  </w:num>
  <w:num w:numId="28" w16cid:durableId="1172792467">
    <w:abstractNumId w:val="18"/>
  </w:num>
  <w:num w:numId="29" w16cid:durableId="1683891928">
    <w:abstractNumId w:val="14"/>
  </w:num>
  <w:num w:numId="30" w16cid:durableId="707604943">
    <w:abstractNumId w:val="34"/>
  </w:num>
  <w:num w:numId="31" w16cid:durableId="703016856">
    <w:abstractNumId w:val="8"/>
  </w:num>
  <w:num w:numId="32" w16cid:durableId="825704802">
    <w:abstractNumId w:val="11"/>
  </w:num>
  <w:num w:numId="33" w16cid:durableId="1317416924">
    <w:abstractNumId w:val="20"/>
  </w:num>
  <w:num w:numId="34" w16cid:durableId="78601834">
    <w:abstractNumId w:val="4"/>
  </w:num>
  <w:num w:numId="35" w16cid:durableId="44304702">
    <w:abstractNumId w:val="53"/>
  </w:num>
  <w:num w:numId="36" w16cid:durableId="1928071279">
    <w:abstractNumId w:val="54"/>
  </w:num>
  <w:num w:numId="37" w16cid:durableId="164321689">
    <w:abstractNumId w:val="60"/>
  </w:num>
  <w:num w:numId="38" w16cid:durableId="668026222">
    <w:abstractNumId w:val="50"/>
  </w:num>
  <w:num w:numId="39" w16cid:durableId="2135706629">
    <w:abstractNumId w:val="41"/>
  </w:num>
  <w:num w:numId="40" w16cid:durableId="1369179032">
    <w:abstractNumId w:val="42"/>
  </w:num>
  <w:num w:numId="41" w16cid:durableId="2060931515">
    <w:abstractNumId w:val="2"/>
  </w:num>
  <w:num w:numId="42" w16cid:durableId="311754940">
    <w:abstractNumId w:val="17"/>
  </w:num>
  <w:num w:numId="43" w16cid:durableId="1581479494">
    <w:abstractNumId w:val="29"/>
  </w:num>
  <w:num w:numId="44" w16cid:durableId="1819882102">
    <w:abstractNumId w:val="52"/>
  </w:num>
  <w:num w:numId="45" w16cid:durableId="1382900728">
    <w:abstractNumId w:val="36"/>
  </w:num>
  <w:num w:numId="46" w16cid:durableId="151918754">
    <w:abstractNumId w:val="49"/>
  </w:num>
  <w:num w:numId="47" w16cid:durableId="1071194717">
    <w:abstractNumId w:val="40"/>
  </w:num>
  <w:num w:numId="48" w16cid:durableId="1442067202">
    <w:abstractNumId w:val="43"/>
  </w:num>
  <w:num w:numId="49" w16cid:durableId="620647866">
    <w:abstractNumId w:val="21"/>
  </w:num>
  <w:num w:numId="50" w16cid:durableId="2095738336">
    <w:abstractNumId w:val="62"/>
  </w:num>
  <w:num w:numId="51" w16cid:durableId="1442916213">
    <w:abstractNumId w:val="61"/>
  </w:num>
  <w:num w:numId="52" w16cid:durableId="290289765">
    <w:abstractNumId w:val="37"/>
  </w:num>
  <w:num w:numId="53" w16cid:durableId="1332369280">
    <w:abstractNumId w:val="31"/>
  </w:num>
  <w:num w:numId="54" w16cid:durableId="1296566826">
    <w:abstractNumId w:val="3"/>
  </w:num>
  <w:num w:numId="55" w16cid:durableId="550191641">
    <w:abstractNumId w:val="16"/>
  </w:num>
  <w:num w:numId="56" w16cid:durableId="257719315">
    <w:abstractNumId w:val="9"/>
  </w:num>
  <w:num w:numId="57" w16cid:durableId="1208684504">
    <w:abstractNumId w:val="33"/>
  </w:num>
  <w:num w:numId="58" w16cid:durableId="1516991523">
    <w:abstractNumId w:val="58"/>
  </w:num>
  <w:num w:numId="59" w16cid:durableId="1927956692">
    <w:abstractNumId w:val="39"/>
  </w:num>
  <w:num w:numId="60" w16cid:durableId="1494418266">
    <w:abstractNumId w:val="25"/>
  </w:num>
  <w:num w:numId="61" w16cid:durableId="1349791819">
    <w:abstractNumId w:val="32"/>
  </w:num>
  <w:num w:numId="62" w16cid:durableId="1640379054">
    <w:abstractNumId w:val="13"/>
  </w:num>
  <w:num w:numId="63" w16cid:durableId="1992518555">
    <w:abstractNumId w:val="65"/>
  </w:num>
  <w:num w:numId="64" w16cid:durableId="1907763376">
    <w:abstractNumId w:val="12"/>
  </w:num>
  <w:num w:numId="65" w16cid:durableId="624894936">
    <w:abstractNumId w:val="30"/>
  </w:num>
  <w:num w:numId="66" w16cid:durableId="47650693">
    <w:abstractNumId w:val="23"/>
  </w:num>
  <w:num w:numId="67" w16cid:durableId="111558554">
    <w:abstractNumId w:val="28"/>
  </w:num>
  <w:num w:numId="68" w16cid:durableId="1355886047">
    <w:abstractNumId w:val="64"/>
  </w:num>
  <w:num w:numId="69" w16cid:durableId="1814519755">
    <w:abstractNumId w:val="46"/>
  </w:num>
  <w:num w:numId="70" w16cid:durableId="1681858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32D8"/>
    <w:rsid w:val="0005684E"/>
    <w:rsid w:val="000569D6"/>
    <w:rsid w:val="00065CC5"/>
    <w:rsid w:val="00066F24"/>
    <w:rsid w:val="00073702"/>
    <w:rsid w:val="0007610E"/>
    <w:rsid w:val="00081FA8"/>
    <w:rsid w:val="0008289A"/>
    <w:rsid w:val="000856E1"/>
    <w:rsid w:val="000907B7"/>
    <w:rsid w:val="0009748A"/>
    <w:rsid w:val="000A1C65"/>
    <w:rsid w:val="000A52FB"/>
    <w:rsid w:val="000A64EF"/>
    <w:rsid w:val="000B19BE"/>
    <w:rsid w:val="000C25C2"/>
    <w:rsid w:val="000C367D"/>
    <w:rsid w:val="000C70A1"/>
    <w:rsid w:val="000D0D71"/>
    <w:rsid w:val="000D455B"/>
    <w:rsid w:val="000E1177"/>
    <w:rsid w:val="000E6FF9"/>
    <w:rsid w:val="000F221D"/>
    <w:rsid w:val="000F55AF"/>
    <w:rsid w:val="00103541"/>
    <w:rsid w:val="00103EA7"/>
    <w:rsid w:val="00111EE5"/>
    <w:rsid w:val="00116361"/>
    <w:rsid w:val="0011662A"/>
    <w:rsid w:val="00117483"/>
    <w:rsid w:val="0014139B"/>
    <w:rsid w:val="00156B34"/>
    <w:rsid w:val="00156BFC"/>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181"/>
    <w:rsid w:val="00253953"/>
    <w:rsid w:val="00257130"/>
    <w:rsid w:val="0025745A"/>
    <w:rsid w:val="002644F7"/>
    <w:rsid w:val="00266B2E"/>
    <w:rsid w:val="00266EF0"/>
    <w:rsid w:val="00274674"/>
    <w:rsid w:val="00283BA3"/>
    <w:rsid w:val="00286133"/>
    <w:rsid w:val="002C0F04"/>
    <w:rsid w:val="002C179C"/>
    <w:rsid w:val="002D1949"/>
    <w:rsid w:val="002E1ED1"/>
    <w:rsid w:val="002E7E99"/>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85C4A"/>
    <w:rsid w:val="00392626"/>
    <w:rsid w:val="00393D1A"/>
    <w:rsid w:val="003A4993"/>
    <w:rsid w:val="003A5D92"/>
    <w:rsid w:val="003B05C3"/>
    <w:rsid w:val="003B171B"/>
    <w:rsid w:val="003B4A66"/>
    <w:rsid w:val="003B7566"/>
    <w:rsid w:val="003C1560"/>
    <w:rsid w:val="003D39D0"/>
    <w:rsid w:val="003D746C"/>
    <w:rsid w:val="003E1496"/>
    <w:rsid w:val="003E6697"/>
    <w:rsid w:val="003E6F8F"/>
    <w:rsid w:val="003E7A7F"/>
    <w:rsid w:val="003F0011"/>
    <w:rsid w:val="003F1701"/>
    <w:rsid w:val="003F6D35"/>
    <w:rsid w:val="00413700"/>
    <w:rsid w:val="004218C4"/>
    <w:rsid w:val="00421F08"/>
    <w:rsid w:val="004324AB"/>
    <w:rsid w:val="0044013E"/>
    <w:rsid w:val="00443977"/>
    <w:rsid w:val="004461E5"/>
    <w:rsid w:val="00450D6B"/>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23DA"/>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A0751"/>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20CB"/>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D63E5"/>
    <w:rsid w:val="006E6056"/>
    <w:rsid w:val="006F333C"/>
    <w:rsid w:val="006F5281"/>
    <w:rsid w:val="00701A7A"/>
    <w:rsid w:val="00715270"/>
    <w:rsid w:val="00715D4A"/>
    <w:rsid w:val="007161BF"/>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1501C"/>
    <w:rsid w:val="008215FF"/>
    <w:rsid w:val="00823509"/>
    <w:rsid w:val="00825667"/>
    <w:rsid w:val="00830F8B"/>
    <w:rsid w:val="0083548F"/>
    <w:rsid w:val="00843399"/>
    <w:rsid w:val="00843C6F"/>
    <w:rsid w:val="00850A43"/>
    <w:rsid w:val="00857902"/>
    <w:rsid w:val="008644F8"/>
    <w:rsid w:val="008657E3"/>
    <w:rsid w:val="00872B89"/>
    <w:rsid w:val="00875372"/>
    <w:rsid w:val="00875879"/>
    <w:rsid w:val="00875F76"/>
    <w:rsid w:val="00882C9E"/>
    <w:rsid w:val="00890C26"/>
    <w:rsid w:val="008D0A21"/>
    <w:rsid w:val="008D779F"/>
    <w:rsid w:val="008E4E7C"/>
    <w:rsid w:val="008F0E53"/>
    <w:rsid w:val="008F5F19"/>
    <w:rsid w:val="0090304C"/>
    <w:rsid w:val="0090412C"/>
    <w:rsid w:val="00905190"/>
    <w:rsid w:val="00905BBD"/>
    <w:rsid w:val="009233A6"/>
    <w:rsid w:val="00937A8F"/>
    <w:rsid w:val="00946FAA"/>
    <w:rsid w:val="00955C2F"/>
    <w:rsid w:val="00967D3D"/>
    <w:rsid w:val="009852EB"/>
    <w:rsid w:val="00991762"/>
    <w:rsid w:val="00992D0C"/>
    <w:rsid w:val="00997F82"/>
    <w:rsid w:val="009A0537"/>
    <w:rsid w:val="009A09B1"/>
    <w:rsid w:val="009A0BC0"/>
    <w:rsid w:val="009A1878"/>
    <w:rsid w:val="009A4A69"/>
    <w:rsid w:val="009A65F5"/>
    <w:rsid w:val="009B1C10"/>
    <w:rsid w:val="009B1F17"/>
    <w:rsid w:val="009B47E3"/>
    <w:rsid w:val="009C200A"/>
    <w:rsid w:val="009C6536"/>
    <w:rsid w:val="009D7EA2"/>
    <w:rsid w:val="009E612F"/>
    <w:rsid w:val="00A01019"/>
    <w:rsid w:val="00A10998"/>
    <w:rsid w:val="00A252BF"/>
    <w:rsid w:val="00A33E84"/>
    <w:rsid w:val="00A37E01"/>
    <w:rsid w:val="00A43135"/>
    <w:rsid w:val="00A52FA8"/>
    <w:rsid w:val="00A53783"/>
    <w:rsid w:val="00A55A15"/>
    <w:rsid w:val="00A55A1F"/>
    <w:rsid w:val="00A55D6C"/>
    <w:rsid w:val="00A573D6"/>
    <w:rsid w:val="00A57C24"/>
    <w:rsid w:val="00A60BAB"/>
    <w:rsid w:val="00A60C7E"/>
    <w:rsid w:val="00A666FE"/>
    <w:rsid w:val="00A70A2A"/>
    <w:rsid w:val="00A8319D"/>
    <w:rsid w:val="00A90A85"/>
    <w:rsid w:val="00A945C2"/>
    <w:rsid w:val="00A97509"/>
    <w:rsid w:val="00A97B68"/>
    <w:rsid w:val="00AA0A82"/>
    <w:rsid w:val="00AA21D1"/>
    <w:rsid w:val="00AA39B6"/>
    <w:rsid w:val="00AB07F9"/>
    <w:rsid w:val="00AC028F"/>
    <w:rsid w:val="00AC36A2"/>
    <w:rsid w:val="00AD1E6C"/>
    <w:rsid w:val="00AD4007"/>
    <w:rsid w:val="00AD7FDE"/>
    <w:rsid w:val="00AE11DC"/>
    <w:rsid w:val="00AE1C18"/>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A2875"/>
    <w:rsid w:val="00BB56CE"/>
    <w:rsid w:val="00BD2564"/>
    <w:rsid w:val="00BD7052"/>
    <w:rsid w:val="00BD7C47"/>
    <w:rsid w:val="00BD7FFD"/>
    <w:rsid w:val="00BE19FC"/>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D4673"/>
    <w:rsid w:val="00CF1AEB"/>
    <w:rsid w:val="00D002A1"/>
    <w:rsid w:val="00D05CF5"/>
    <w:rsid w:val="00D15307"/>
    <w:rsid w:val="00D54138"/>
    <w:rsid w:val="00D75D44"/>
    <w:rsid w:val="00D820A6"/>
    <w:rsid w:val="00D82CE8"/>
    <w:rsid w:val="00D83861"/>
    <w:rsid w:val="00D92C34"/>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09E"/>
    <w:rsid w:val="00E44198"/>
    <w:rsid w:val="00E46027"/>
    <w:rsid w:val="00E54587"/>
    <w:rsid w:val="00E60334"/>
    <w:rsid w:val="00E61B7E"/>
    <w:rsid w:val="00E72E1E"/>
    <w:rsid w:val="00E73753"/>
    <w:rsid w:val="00E754D8"/>
    <w:rsid w:val="00E83246"/>
    <w:rsid w:val="00E906F3"/>
    <w:rsid w:val="00E91593"/>
    <w:rsid w:val="00E922AD"/>
    <w:rsid w:val="00E92605"/>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626E5"/>
    <w:rsid w:val="00F771F1"/>
    <w:rsid w:val="00F8335C"/>
    <w:rsid w:val="00F84EC7"/>
    <w:rsid w:val="00F87E73"/>
    <w:rsid w:val="00FA5B22"/>
    <w:rsid w:val="00FA734C"/>
    <w:rsid w:val="00FB0090"/>
    <w:rsid w:val="00FB0591"/>
    <w:rsid w:val="00FB074E"/>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BA2875"/>
    <w:rPr>
      <w:color w:val="605E5C"/>
      <w:shd w:val="clear" w:color="auto" w:fill="E1DFDD"/>
    </w:rPr>
  </w:style>
  <w:style w:type="paragraph" w:customStyle="1" w:styleId="pf0">
    <w:name w:val="pf0"/>
    <w:basedOn w:val="Normlny"/>
    <w:rsid w:val="00253181"/>
    <w:pPr>
      <w:spacing w:before="100" w:beforeAutospacing="1" w:after="100" w:afterAutospacing="1" w:line="240" w:lineRule="auto"/>
    </w:pPr>
    <w:rPr>
      <w:rFonts w:eastAsia="Times New Roman" w:cs="Times New Roman"/>
      <w:szCs w:val="24"/>
    </w:rPr>
  </w:style>
  <w:style w:type="character" w:customStyle="1" w:styleId="cf01">
    <w:name w:val="cf01"/>
    <w:basedOn w:val="Predvolenpsmoodseku"/>
    <w:rsid w:val="00253181"/>
    <w:rPr>
      <w:rFonts w:ascii="Segoe UI" w:hAnsi="Segoe UI" w:cs="Segoe UI" w:hint="default"/>
      <w:sz w:val="18"/>
      <w:szCs w:val="18"/>
    </w:rPr>
  </w:style>
  <w:style w:type="character" w:customStyle="1" w:styleId="Nevyrieenzmienka4">
    <w:name w:val="Nevyriešená zmienka4"/>
    <w:basedOn w:val="Predvolenpsmoodseku"/>
    <w:uiPriority w:val="99"/>
    <w:semiHidden/>
    <w:unhideWhenUsed/>
    <w:rsid w:val="00A8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1748">
      <w:bodyDiv w:val="1"/>
      <w:marLeft w:val="0"/>
      <w:marRight w:val="0"/>
      <w:marTop w:val="0"/>
      <w:marBottom w:val="0"/>
      <w:divBdr>
        <w:top w:val="none" w:sz="0" w:space="0" w:color="auto"/>
        <w:left w:val="none" w:sz="0" w:space="0" w:color="auto"/>
        <w:bottom w:val="none" w:sz="0" w:space="0" w:color="auto"/>
        <w:right w:val="none" w:sz="0" w:space="0" w:color="auto"/>
      </w:divBdr>
    </w:div>
    <w:div w:id="505560271">
      <w:bodyDiv w:val="1"/>
      <w:marLeft w:val="0"/>
      <w:marRight w:val="0"/>
      <w:marTop w:val="0"/>
      <w:marBottom w:val="0"/>
      <w:divBdr>
        <w:top w:val="none" w:sz="0" w:space="0" w:color="auto"/>
        <w:left w:val="none" w:sz="0" w:space="0" w:color="auto"/>
        <w:bottom w:val="none" w:sz="0" w:space="0" w:color="auto"/>
        <w:right w:val="none" w:sz="0" w:space="0" w:color="auto"/>
      </w:divBdr>
    </w:div>
    <w:div w:id="933785979">
      <w:bodyDiv w:val="1"/>
      <w:marLeft w:val="0"/>
      <w:marRight w:val="0"/>
      <w:marTop w:val="0"/>
      <w:marBottom w:val="0"/>
      <w:divBdr>
        <w:top w:val="none" w:sz="0" w:space="0" w:color="auto"/>
        <w:left w:val="none" w:sz="0" w:space="0" w:color="auto"/>
        <w:bottom w:val="none" w:sz="0" w:space="0" w:color="auto"/>
        <w:right w:val="none" w:sz="0" w:space="0" w:color="auto"/>
      </w:divBdr>
    </w:div>
    <w:div w:id="1989479966">
      <w:bodyDiv w:val="1"/>
      <w:marLeft w:val="0"/>
      <w:marRight w:val="0"/>
      <w:marTop w:val="0"/>
      <w:marBottom w:val="0"/>
      <w:divBdr>
        <w:top w:val="none" w:sz="0" w:space="0" w:color="auto"/>
        <w:left w:val="none" w:sz="0" w:space="0" w:color="auto"/>
        <w:bottom w:val="none" w:sz="0" w:space="0" w:color="auto"/>
        <w:right w:val="none" w:sz="0" w:space="0" w:color="auto"/>
      </w:divBdr>
    </w:div>
    <w:div w:id="20657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arkbb.sk" TargetMode="External"/><Relationship Id="rId13" Type="http://schemas.openxmlformats.org/officeDocument/2006/relationships/hyperlink" Target="https://rpo.statistics.sk" TargetMode="External"/><Relationship Id="rId18" Type="http://schemas.openxmlformats.org/officeDocument/2006/relationships/hyperlink" Target="https://www.mirri.gov.sk/mpsr/irop-programove-obdobie-2014-2020/clld/programove-dokumenty/statna-pomoc/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https://www.mirri.gov.sk/mpsr/irop-programove-obdobie-2014-2020/clld/programove-dokumenty/vzory/vzor-zmluvy-o-prispevok/index.html"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statnapomoc.sk/wp-content/uploads/2016/03/Prirucka-EK2015SK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registeruz.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sr.sk/" TargetMode="External"/><Relationship Id="rId23" Type="http://schemas.openxmlformats.org/officeDocument/2006/relationships/hyperlink" Target="https://www.mirri.gov.sk/mpsr/irop-programove-obdobie-2014-2020/clld/programove-dokumenty/prirucka-k-procesu-verejneho-obstaravania/index.html" TargetMode="External"/><Relationship Id="rId28"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s://www.ip.gov.sk/app/registerNZ/"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slovak.statistics.sk/wps/portal/ext/Databases/register_organizacii/" TargetMode="External"/><Relationship Id="rId22" Type="http://schemas.openxmlformats.org/officeDocument/2006/relationships/hyperlink" Target="https://www.mirri.gov.sk/mpsr/irop-programove-obdobie-2014-2020/clld/programove-dokumenty/prirucka-k-procesu-verejneho-obstaravania/index.html"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14CE0C7BE4474C3EA373A7783DBEA80A"/>
        <w:category>
          <w:name w:val="Všeobecné"/>
          <w:gallery w:val="placeholder"/>
        </w:category>
        <w:types>
          <w:type w:val="bbPlcHdr"/>
        </w:types>
        <w:behaviors>
          <w:behavior w:val="content"/>
        </w:behaviors>
        <w:guid w:val="{8E02939C-3246-4489-B367-B229CF35075E}"/>
      </w:docPartPr>
      <w:docPartBody>
        <w:p w:rsidR="00A01479" w:rsidRDefault="00C1444D" w:rsidP="00C1444D">
          <w:pPr>
            <w:pStyle w:val="14CE0C7BE4474C3EA373A7783DBEA80A"/>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0252"/>
    <w:rsid w:val="00007C80"/>
    <w:rsid w:val="0002103B"/>
    <w:rsid w:val="00022025"/>
    <w:rsid w:val="000408D7"/>
    <w:rsid w:val="00044DBA"/>
    <w:rsid w:val="000738CB"/>
    <w:rsid w:val="00081B5F"/>
    <w:rsid w:val="000E2AB8"/>
    <w:rsid w:val="001B2475"/>
    <w:rsid w:val="00237B1B"/>
    <w:rsid w:val="00261F37"/>
    <w:rsid w:val="002640AA"/>
    <w:rsid w:val="002C08BF"/>
    <w:rsid w:val="00300FB3"/>
    <w:rsid w:val="00301556"/>
    <w:rsid w:val="00331CE2"/>
    <w:rsid w:val="00337456"/>
    <w:rsid w:val="003706C2"/>
    <w:rsid w:val="00375A98"/>
    <w:rsid w:val="003C5B56"/>
    <w:rsid w:val="003E688B"/>
    <w:rsid w:val="003F03A5"/>
    <w:rsid w:val="00424257"/>
    <w:rsid w:val="00436420"/>
    <w:rsid w:val="004B348D"/>
    <w:rsid w:val="004C5215"/>
    <w:rsid w:val="004E2BCA"/>
    <w:rsid w:val="004F2CDE"/>
    <w:rsid w:val="00504897"/>
    <w:rsid w:val="00540F5F"/>
    <w:rsid w:val="00560FCD"/>
    <w:rsid w:val="00562C21"/>
    <w:rsid w:val="005728CB"/>
    <w:rsid w:val="005C1C15"/>
    <w:rsid w:val="005E0EF8"/>
    <w:rsid w:val="00613D73"/>
    <w:rsid w:val="0061653F"/>
    <w:rsid w:val="00657BCF"/>
    <w:rsid w:val="006E5343"/>
    <w:rsid w:val="007615B7"/>
    <w:rsid w:val="007B5FBC"/>
    <w:rsid w:val="00825069"/>
    <w:rsid w:val="008C3DC5"/>
    <w:rsid w:val="008C6BD4"/>
    <w:rsid w:val="00924C55"/>
    <w:rsid w:val="00956837"/>
    <w:rsid w:val="009617A1"/>
    <w:rsid w:val="009B7CB8"/>
    <w:rsid w:val="009C3B1A"/>
    <w:rsid w:val="00A01479"/>
    <w:rsid w:val="00A21FAA"/>
    <w:rsid w:val="00A30B05"/>
    <w:rsid w:val="00A46377"/>
    <w:rsid w:val="00AA5E7B"/>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1444D"/>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23F40"/>
    <w:rsid w:val="00E3109A"/>
    <w:rsid w:val="00E42414"/>
    <w:rsid w:val="00E50248"/>
    <w:rsid w:val="00E85D25"/>
    <w:rsid w:val="00EB1ABD"/>
    <w:rsid w:val="00EB26D3"/>
    <w:rsid w:val="00EE0E0D"/>
    <w:rsid w:val="00F06975"/>
    <w:rsid w:val="00F17D77"/>
    <w:rsid w:val="00F17F58"/>
    <w:rsid w:val="00F251AE"/>
    <w:rsid w:val="00F369DA"/>
    <w:rsid w:val="00F66094"/>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1444D"/>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14CE0C7BE4474C3EA373A7783DBEA80A">
    <w:name w:val="14CE0C7BE4474C3EA373A7783DBEA80A"/>
    <w:rsid w:val="00C14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CC549-BFF5-43C4-8C55-87982E03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12013</Words>
  <Characters>68476</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2023-04-28T10:27:00Z</dcterms:created>
  <dcterms:modified xsi:type="dcterms:W3CDTF">2023-04-28T10:33:00Z</dcterms:modified>
</cp:coreProperties>
</file>