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Výzva MAS_0</w:t>
      </w:r>
      <w:r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89</w:t>
      </w: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</w:t>
      </w:r>
      <w:r w:rsidR="008846FA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7.2</w:t>
      </w:r>
      <w:r w:rsidR="000A61C5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/2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Pôdohospodárska platobná agentúra, ako poskytovateľ zastúpená miestnou akčnou skupinou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Miestna akčná skupina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(ďalej len „MAS") v zmysle ustanovení § 17 zákona č. 292/2014 Z. z. o príspevku poskytovanom z európskych štrukturálnych a investičných fondov a o zmene a doplnení niektorých zákonov (ďalej len „zákon o príspevku z EŠIF") 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vyhlasuje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Výzvu na predkladanie Žiadostí o poskytnutie nenávratného finančného príspevku</w:t>
      </w:r>
      <w:r w:rsidR="00A224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 rámci implementácie stratégie miestneho rozvoja vedeného komunitou z Programu rozvoja vidieka SR 2014 - 2020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Názov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podopatrenia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PRV:</w:t>
      </w:r>
    </w:p>
    <w:p w:rsidR="009D16A5" w:rsidRPr="003361DD" w:rsidRDefault="009D16A5" w:rsidP="009D1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309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72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001 – 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7.2 Podpora na investície do vytvárania, zlepšovania alebo rozširovania všetkých druhov infraštruktúr malých rozmerov vrátane investícií do energie z obnoviteľných zdrojov a úspor energie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0A61C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(mimo Bratislavský kraj)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Typ výzvy: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9D16A5" w:rsidP="009D1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Uzavretá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vyhlásenia: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8846FA" w:rsidP="009D1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.2019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uzavretia: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8846FA" w:rsidP="009D1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19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20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miesta realizácie:</w:t>
      </w:r>
    </w:p>
    <w:p w:rsidR="009D16A5" w:rsidRPr="003361DD" w:rsidRDefault="009D16A5" w:rsidP="009D1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obce zahrnuté do územia MAS 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Oprávnená právna forma žiadateľa:</w:t>
      </w:r>
    </w:p>
    <w:p w:rsidR="00C12C3B" w:rsidRPr="008846FA" w:rsidRDefault="008846FA" w:rsidP="00884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Obec (obecný úrad, mesto (mestský úrad)</w:t>
      </w:r>
      <w:r w:rsidR="000D34F2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(Slovensko)</w:t>
      </w:r>
    </w:p>
    <w:p w:rsidR="009D16A5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činnosti:</w:t>
      </w:r>
    </w:p>
    <w:p w:rsidR="00A31125" w:rsidRDefault="00A3112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EB0B56" w:rsidRPr="00EB0B56" w:rsidRDefault="00EB0B56" w:rsidP="00EB0B56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cs="Arial"/>
          <w:color w:val="000000"/>
          <w:sz w:val="19"/>
          <w:szCs w:val="19"/>
        </w:rPr>
      </w:pPr>
      <w:r w:rsidRPr="00EB0B56">
        <w:rPr>
          <w:rFonts w:ascii="Arial" w:hAnsi="Arial" w:cs="Arial"/>
          <w:color w:val="000000"/>
          <w:sz w:val="19"/>
          <w:szCs w:val="19"/>
        </w:rPr>
        <w:t>výstavba, rekonštrukcia, modernizácia, dostavba kanalizácie, vodovodu, alebo čistiarne odpadových vôd;</w:t>
      </w:r>
    </w:p>
    <w:p w:rsidR="00EB0B56" w:rsidRPr="00EB0B56" w:rsidRDefault="00EB0B56" w:rsidP="00EB0B56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cs="Arial"/>
          <w:color w:val="000000"/>
          <w:sz w:val="19"/>
          <w:szCs w:val="19"/>
        </w:rPr>
      </w:pPr>
      <w:r w:rsidRPr="00EB0B56">
        <w:rPr>
          <w:rFonts w:ascii="Arial" w:hAnsi="Arial" w:cs="Arial"/>
          <w:color w:val="000000"/>
          <w:sz w:val="19"/>
          <w:szCs w:val="19"/>
        </w:rPr>
        <w:t>výstavba a rekonštrukcia miestnych komunikácií, lávok, mostov, chodníkov  a záchytných parkovísk, autobusových zastávok, výstavba, rekonštrukcia a údržba odvodňovacích kanálov, prehlbovanie existujúcich obecných studní.  V prípade investícií do miestnych komunikácii, tie budú umožnené len v malom rozsahu a za predpokladu, že prispievajú k oživeniu znevýhodnenej vidieckej oblasti, kde môže zlepšiť prepojenie medzi vidieckymi oblasťami a širšou dopravnou sieťou, príp. budú prispievať k miestnemu ekonomickému rozvoju (napr. k rozvoju vidieckeho cestovného ruchu a pod.);</w:t>
      </w:r>
    </w:p>
    <w:p w:rsidR="005A3C2F" w:rsidRPr="00EB0B56" w:rsidRDefault="00EB0B56" w:rsidP="00EB0B56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bookmarkStart w:id="0" w:name="_GoBack"/>
      <w:bookmarkEnd w:id="0"/>
      <w:r w:rsidRPr="00EB0B56">
        <w:rPr>
          <w:rFonts w:ascii="Arial" w:hAnsi="Arial" w:cs="Arial"/>
          <w:color w:val="000000"/>
          <w:sz w:val="19"/>
          <w:szCs w:val="19"/>
        </w:rPr>
        <w:t>zlepšenie vzhľadu obcí – úprava a tvorba verejných priestranstiev, námestí, parkov a pod.</w:t>
      </w:r>
    </w:p>
    <w:p w:rsidR="00C12C3B" w:rsidRDefault="00C12C3B" w:rsidP="00A31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A31125" w:rsidRDefault="00A31125" w:rsidP="00A31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Indikatívna výška finančných prostriedkov vyčlenených na výzvu (zdroje EÚ + ŠR):</w:t>
      </w:r>
    </w:p>
    <w:p w:rsidR="00C12C3B" w:rsidRPr="003361DD" w:rsidRDefault="008846FA" w:rsidP="00C12C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76 028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Výška podpory z celkových oprávnených výdavkov:</w:t>
      </w:r>
    </w:p>
    <w:p w:rsidR="00C12C3B" w:rsidRPr="003361DD" w:rsidRDefault="008846FA" w:rsidP="00C12C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10</w:t>
      </w:r>
      <w:r w:rsidR="00F13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%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Min. výška celkových žiadaných oprávnených výdavkov projektu: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C12C3B" w:rsidRPr="003361DD" w:rsidRDefault="008846FA" w:rsidP="00C12C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>5000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Max. výška celkových žiadaných oprávnených výdavkov projektu:</w:t>
      </w:r>
    </w:p>
    <w:p w:rsidR="00C12C3B" w:rsidRPr="003361DD" w:rsidRDefault="008846FA" w:rsidP="00C12C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50 000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Na stiahnutie: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Prílohy k výzve:</w:t>
      </w: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Informácie k výzve v ITMS2014+:</w:t>
      </w:r>
    </w:p>
    <w:p w:rsidR="004224F3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4224F3" w:rsidRPr="003361DD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Kontaktné údaje a spôsob komunikácie:</w:t>
      </w:r>
    </w:p>
    <w:p w:rsidR="00F13A4F" w:rsidRPr="003361DD" w:rsidRDefault="00F13A4F" w:rsidP="00F13A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Informácie týkajúce sa tejto výzvy je možné získať jednou z nasledovných foriem:</w:t>
      </w:r>
    </w:p>
    <w:p w:rsidR="00F13A4F" w:rsidRPr="003361DD" w:rsidRDefault="00BA19EA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istinnou</w:t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formou na adrese MAS: </w:t>
      </w:r>
      <w:r w:rsidR="00F13A4F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br/>
        <w:t xml:space="preserve">Miestna akčná skupina 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park, Nám. SNP 1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 Slovenská Ľupča 976 13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e-mail</w:t>
      </w:r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: </w:t>
      </w:r>
      <w:hyperlink r:id="rId6" w:history="1">
        <w:r w:rsidR="004224F3" w:rsidRPr="003B7855">
          <w:rPr>
            <w:rStyle w:val="Hypertextovprepojenie"/>
            <w:rFonts w:ascii="Arial" w:eastAsia="Times New Roman" w:hAnsi="Arial" w:cs="Arial"/>
            <w:sz w:val="19"/>
            <w:szCs w:val="19"/>
            <w:lang w:eastAsia="sk-SK"/>
          </w:rPr>
          <w:t>michal@geoparkbb.sk</w:t>
        </w:r>
      </w:hyperlink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telefonicky: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090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 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794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274</w:t>
      </w:r>
    </w:p>
    <w:p w:rsidR="00F13A4F" w:rsidRPr="003361DD" w:rsidRDefault="00F13A4F" w:rsidP="00F13A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86460E" w:rsidRDefault="0086460E"/>
    <w:sectPr w:rsidR="0086460E" w:rsidSect="000D3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DA5"/>
    <w:multiLevelType w:val="hybridMultilevel"/>
    <w:tmpl w:val="EABA6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299"/>
    <w:multiLevelType w:val="multilevel"/>
    <w:tmpl w:val="BC6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5D6"/>
    <w:multiLevelType w:val="hybridMultilevel"/>
    <w:tmpl w:val="DB0E26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86CCE"/>
    <w:multiLevelType w:val="multilevel"/>
    <w:tmpl w:val="C2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F37C7"/>
    <w:multiLevelType w:val="multilevel"/>
    <w:tmpl w:val="001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67BB0"/>
    <w:multiLevelType w:val="multilevel"/>
    <w:tmpl w:val="D7E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83453"/>
    <w:multiLevelType w:val="multilevel"/>
    <w:tmpl w:val="451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63B85"/>
    <w:multiLevelType w:val="multilevel"/>
    <w:tmpl w:val="50F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B0158"/>
    <w:multiLevelType w:val="hybridMultilevel"/>
    <w:tmpl w:val="918AD0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87DC4"/>
    <w:multiLevelType w:val="hybridMultilevel"/>
    <w:tmpl w:val="65EA5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126D"/>
    <w:multiLevelType w:val="multilevel"/>
    <w:tmpl w:val="3AD21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2885BF4"/>
    <w:multiLevelType w:val="multilevel"/>
    <w:tmpl w:val="DD9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C269E"/>
    <w:multiLevelType w:val="hybridMultilevel"/>
    <w:tmpl w:val="68B0BE50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98C3FEC"/>
    <w:multiLevelType w:val="multilevel"/>
    <w:tmpl w:val="1A56D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9D66ADB"/>
    <w:multiLevelType w:val="multilevel"/>
    <w:tmpl w:val="27D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02D0C"/>
    <w:multiLevelType w:val="multilevel"/>
    <w:tmpl w:val="C4185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D080123"/>
    <w:multiLevelType w:val="multilevel"/>
    <w:tmpl w:val="8CC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01E91"/>
    <w:multiLevelType w:val="multilevel"/>
    <w:tmpl w:val="A9A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F7E9E"/>
    <w:multiLevelType w:val="hybridMultilevel"/>
    <w:tmpl w:val="68ECB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C37AD"/>
    <w:multiLevelType w:val="hybridMultilevel"/>
    <w:tmpl w:val="3B801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12A3F"/>
    <w:multiLevelType w:val="hybridMultilevel"/>
    <w:tmpl w:val="FACC1D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4557A"/>
    <w:multiLevelType w:val="multilevel"/>
    <w:tmpl w:val="03425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3F568EF"/>
    <w:multiLevelType w:val="hybridMultilevel"/>
    <w:tmpl w:val="B1FEC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C2742"/>
    <w:multiLevelType w:val="multilevel"/>
    <w:tmpl w:val="9EAA8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55B65AC"/>
    <w:multiLevelType w:val="multilevel"/>
    <w:tmpl w:val="83A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F0AC0"/>
    <w:multiLevelType w:val="multilevel"/>
    <w:tmpl w:val="145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A47A2"/>
    <w:multiLevelType w:val="multilevel"/>
    <w:tmpl w:val="9F4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E277B"/>
    <w:multiLevelType w:val="hybridMultilevel"/>
    <w:tmpl w:val="97EC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26"/>
  </w:num>
  <w:num w:numId="6">
    <w:abstractNumId w:val="24"/>
  </w:num>
  <w:num w:numId="7">
    <w:abstractNumId w:val="4"/>
  </w:num>
  <w:num w:numId="8">
    <w:abstractNumId w:val="25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27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23"/>
  </w:num>
  <w:num w:numId="19">
    <w:abstractNumId w:val="9"/>
  </w:num>
  <w:num w:numId="20">
    <w:abstractNumId w:val="0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19"/>
  </w:num>
  <w:num w:numId="26">
    <w:abstractNumId w:val="18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5"/>
    <w:rsid w:val="000A61C5"/>
    <w:rsid w:val="000D34F2"/>
    <w:rsid w:val="0019534C"/>
    <w:rsid w:val="001F3A15"/>
    <w:rsid w:val="00297230"/>
    <w:rsid w:val="004224F3"/>
    <w:rsid w:val="005A3C2F"/>
    <w:rsid w:val="005C30B8"/>
    <w:rsid w:val="00817690"/>
    <w:rsid w:val="00841CFA"/>
    <w:rsid w:val="00854154"/>
    <w:rsid w:val="0086460E"/>
    <w:rsid w:val="0087122B"/>
    <w:rsid w:val="008846FA"/>
    <w:rsid w:val="008A53ED"/>
    <w:rsid w:val="009C6B7C"/>
    <w:rsid w:val="009D16A5"/>
    <w:rsid w:val="00A224DD"/>
    <w:rsid w:val="00A31125"/>
    <w:rsid w:val="00B93333"/>
    <w:rsid w:val="00BA19EA"/>
    <w:rsid w:val="00C12C3B"/>
    <w:rsid w:val="00C40291"/>
    <w:rsid w:val="00EB0B56"/>
    <w:rsid w:val="00F13A4F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E3A"/>
  <w15:chartTrackingRefBased/>
  <w15:docId w15:val="{1BD2D22B-22AF-4A80-BED9-15E6F35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D1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C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3A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geopark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6C25-F3F5-4EC8-8700-FAD2C9A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Kazárová</dc:creator>
  <cp:keywords/>
  <dc:description/>
  <cp:lastModifiedBy>Andrea Kazárová</cp:lastModifiedBy>
  <cp:revision>3</cp:revision>
  <dcterms:created xsi:type="dcterms:W3CDTF">2019-09-26T08:37:00Z</dcterms:created>
  <dcterms:modified xsi:type="dcterms:W3CDTF">2019-09-26T09:32:00Z</dcterms:modified>
</cp:coreProperties>
</file>